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E11E1" w14:textId="53755BE6" w:rsidR="002548CE" w:rsidRPr="005E5491" w:rsidRDefault="002548CE" w:rsidP="002548CE">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Pr>
          <w:rFonts w:ascii="Arial" w:hAnsi="Arial" w:cs="Arial"/>
          <w:b/>
          <w:bCs/>
          <w:sz w:val="24"/>
          <w:lang w:val="en-US"/>
        </w:rPr>
        <w:t>2</w:t>
      </w:r>
      <w:r w:rsidR="00210B78">
        <w:rPr>
          <w:rFonts w:ascii="Arial" w:hAnsi="Arial" w:cs="Arial"/>
          <w:b/>
          <w:bCs/>
          <w:sz w:val="24"/>
          <w:lang w:val="en-US"/>
        </w:rPr>
        <w:t>1</w:t>
      </w:r>
      <w:r w:rsidR="007C3225">
        <w:rPr>
          <w:rFonts w:ascii="Arial" w:hAnsi="Arial" w:cs="Arial"/>
          <w:b/>
          <w:bCs/>
          <w:sz w:val="24"/>
          <w:lang w:val="en-US"/>
        </w:rPr>
        <w:t>bis</w:t>
      </w:r>
      <w:r w:rsidRPr="005E5491">
        <w:rPr>
          <w:rFonts w:ascii="Arial" w:hAnsi="Arial" w:cs="Arial"/>
          <w:b/>
          <w:bCs/>
          <w:sz w:val="24"/>
          <w:lang w:val="en-US"/>
        </w:rPr>
        <w:tab/>
      </w:r>
      <w:r w:rsidR="00570B5F" w:rsidRPr="00570B5F">
        <w:rPr>
          <w:rFonts w:ascii="Arial" w:hAnsi="Arial" w:cs="Arial"/>
          <w:b/>
          <w:bCs/>
          <w:sz w:val="24"/>
          <w:lang w:val="en-US" w:eastAsia="ja-JP"/>
        </w:rPr>
        <w:t>R3-235229</w:t>
      </w:r>
    </w:p>
    <w:p w14:paraId="2080537A" w14:textId="324C6273" w:rsidR="004A4386" w:rsidRDefault="004A4386" w:rsidP="004A4386">
      <w:pPr>
        <w:pStyle w:val="CRCoverPage"/>
        <w:rPr>
          <w:b/>
          <w:noProof/>
          <w:sz w:val="24"/>
        </w:rPr>
      </w:pPr>
      <w:bookmarkStart w:id="0" w:name="_Hlk57190503"/>
      <w:r>
        <w:rPr>
          <w:b/>
          <w:noProof/>
          <w:sz w:val="24"/>
        </w:rPr>
        <w:t>Xiamen</w:t>
      </w:r>
      <w:r w:rsidRPr="00FE7B3D">
        <w:rPr>
          <w:b/>
          <w:noProof/>
          <w:sz w:val="24"/>
        </w:rPr>
        <w:t>,</w:t>
      </w:r>
      <w:r>
        <w:rPr>
          <w:b/>
          <w:noProof/>
          <w:sz w:val="24"/>
        </w:rPr>
        <w:t xml:space="preserve"> China, 9</w:t>
      </w:r>
      <w:r>
        <w:rPr>
          <w:b/>
          <w:noProof/>
          <w:sz w:val="24"/>
          <w:vertAlign w:val="superscript"/>
        </w:rPr>
        <w:t>th</w:t>
      </w:r>
      <w:r>
        <w:rPr>
          <w:b/>
          <w:noProof/>
          <w:sz w:val="24"/>
        </w:rPr>
        <w:t xml:space="preserve"> – 13</w:t>
      </w:r>
      <w:r w:rsidR="000748F5">
        <w:rPr>
          <w:b/>
          <w:noProof/>
          <w:sz w:val="24"/>
          <w:vertAlign w:val="superscript"/>
        </w:rPr>
        <w:t>th</w:t>
      </w:r>
      <w:r>
        <w:rPr>
          <w:b/>
          <w:noProof/>
          <w:sz w:val="24"/>
        </w:rPr>
        <w:t xml:space="preserve"> October 2023</w:t>
      </w:r>
      <w:bookmarkEnd w:id="0"/>
    </w:p>
    <w:p w14:paraId="029B2DA3" w14:textId="77777777" w:rsidR="00AD1CE8" w:rsidRPr="004A4386" w:rsidRDefault="00AD1CE8" w:rsidP="00AD1CE8">
      <w:pPr>
        <w:pStyle w:val="a5"/>
        <w:rPr>
          <w:rFonts w:eastAsiaTheme="minorEastAsia"/>
          <w:lang w:eastAsia="zh-CN"/>
        </w:rPr>
      </w:pPr>
    </w:p>
    <w:p w14:paraId="16327FFD" w14:textId="4C7D9CE8"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CA3693">
        <w:rPr>
          <w:rFonts w:ascii="Arial" w:hAnsi="Arial" w:cs="Arial"/>
          <w:b/>
          <w:bCs/>
          <w:sz w:val="24"/>
          <w:lang w:val="en-US"/>
        </w:rPr>
        <w:t>10.</w:t>
      </w:r>
      <w:r w:rsidR="00FC6353" w:rsidRPr="00CA3693">
        <w:rPr>
          <w:rFonts w:ascii="Arial" w:hAnsi="Arial" w:cs="Arial"/>
          <w:b/>
          <w:bCs/>
          <w:sz w:val="24"/>
          <w:lang w:val="en-US"/>
        </w:rPr>
        <w:t>2</w:t>
      </w:r>
      <w:r w:rsidR="00CA3693">
        <w:rPr>
          <w:rFonts w:ascii="Arial" w:hAnsi="Arial" w:cs="Arial"/>
          <w:b/>
          <w:bCs/>
          <w:sz w:val="24"/>
          <w:lang w:val="en-US"/>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7EC34F06"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D25B8">
        <w:rPr>
          <w:rFonts w:ascii="Arial" w:hAnsi="Arial" w:cs="Arial"/>
          <w:b/>
          <w:bCs/>
          <w:sz w:val="24"/>
          <w:lang w:val="en-US"/>
        </w:rPr>
        <w:t xml:space="preserve">Discussion on </w:t>
      </w:r>
      <w:r w:rsidR="00AA4A53" w:rsidRPr="00AA4A53">
        <w:rPr>
          <w:rFonts w:ascii="Arial" w:hAnsi="Arial" w:cs="Arial"/>
          <w:b/>
          <w:bCs/>
          <w:sz w:val="24"/>
          <w:lang w:val="en-US"/>
        </w:rPr>
        <w:t>SON enhancements for SHR</w:t>
      </w:r>
      <w:r w:rsidR="00746DE7">
        <w:rPr>
          <w:rFonts w:ascii="Arial" w:hAnsi="Arial" w:cs="Arial"/>
          <w:b/>
          <w:bCs/>
          <w:sz w:val="24"/>
          <w:lang w:val="en-US"/>
        </w:rPr>
        <w:t xml:space="preserve"> and SPR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9D585E9" w14:textId="5097549F" w:rsidR="005A0489" w:rsidRPr="00E3757F" w:rsidRDefault="005A0489" w:rsidP="00E3757F">
      <w:pPr>
        <w:contextualSpacing/>
        <w:rPr>
          <w:rFonts w:eastAsiaTheme="minorEastAsia"/>
          <w:lang w:val="de-DE" w:eastAsia="zh-CN"/>
        </w:rPr>
      </w:pPr>
      <w:r>
        <w:rPr>
          <w:lang w:val="de-DE" w:eastAsia="zh-CN"/>
        </w:rPr>
        <w:t xml:space="preserve">RAN3#121 meeting </w:t>
      </w:r>
      <w:r w:rsidR="00E3757F">
        <w:rPr>
          <w:lang w:val="de-DE" w:eastAsia="zh-CN"/>
        </w:rPr>
        <w:t>achieved</w:t>
      </w:r>
      <w:r>
        <w:rPr>
          <w:lang w:val="de-DE" w:eastAsia="zh-CN"/>
        </w:rPr>
        <w:t xml:space="preserve"> </w:t>
      </w:r>
      <w:r w:rsidR="00E3757F">
        <w:rPr>
          <w:lang w:val="de-DE" w:eastAsia="zh-CN"/>
        </w:rPr>
        <w:t>following agreements:</w:t>
      </w:r>
    </w:p>
    <w:p w14:paraId="4C8C9E6D" w14:textId="34AF0813" w:rsidR="005A0489" w:rsidRPr="005A0489" w:rsidRDefault="005A0489" w:rsidP="005A0489">
      <w:pPr>
        <w:spacing w:before="100" w:beforeAutospacing="1" w:after="120"/>
        <w:rPr>
          <w:rFonts w:ascii="Calibri" w:eastAsia="宋体" w:hAnsi="Calibri" w:cs="Calibri"/>
          <w:bCs/>
          <w:color w:val="008000"/>
          <w:sz w:val="18"/>
          <w:szCs w:val="22"/>
          <w:lang w:val="en-US" w:eastAsia="zh-CN"/>
        </w:rPr>
      </w:pPr>
      <w:r w:rsidRPr="005A0489">
        <w:rPr>
          <w:rFonts w:ascii="Calibri" w:eastAsia="宋体" w:hAnsi="Calibri" w:cs="Calibri"/>
          <w:bCs/>
          <w:color w:val="008000"/>
          <w:sz w:val="18"/>
          <w:szCs w:val="22"/>
          <w:lang w:val="en-US" w:eastAsia="zh-CN"/>
        </w:rPr>
        <w:t xml:space="preserve">In case of MN initiated </w:t>
      </w:r>
      <w:proofErr w:type="spellStart"/>
      <w:r w:rsidRPr="005A0489">
        <w:rPr>
          <w:rFonts w:ascii="Calibri" w:eastAsia="宋体" w:hAnsi="Calibri" w:cs="Calibri"/>
          <w:bCs/>
          <w:color w:val="008000"/>
          <w:sz w:val="18"/>
          <w:szCs w:val="22"/>
          <w:lang w:val="en-US" w:eastAsia="zh-CN"/>
        </w:rPr>
        <w:t>PSCell</w:t>
      </w:r>
      <w:proofErr w:type="spellEnd"/>
      <w:r w:rsidRPr="005A0489">
        <w:rPr>
          <w:rFonts w:ascii="Calibri" w:eastAsia="宋体" w:hAnsi="Calibri" w:cs="Calibri"/>
          <w:bCs/>
          <w:color w:val="008000"/>
          <w:sz w:val="18"/>
          <w:szCs w:val="22"/>
          <w:lang w:val="en-US" w:eastAsia="zh-CN"/>
        </w:rPr>
        <w:t xml:space="preserve"> change, MN will have the final say on the T310/T312 SPR thresholds.</w:t>
      </w:r>
    </w:p>
    <w:p w14:paraId="49A69FA0" w14:textId="77777777" w:rsidR="005A0489" w:rsidRPr="005A0489" w:rsidRDefault="005A0489" w:rsidP="005A0489">
      <w:pPr>
        <w:spacing w:before="100" w:beforeAutospacing="1" w:after="120"/>
        <w:rPr>
          <w:rFonts w:ascii="Calibri" w:eastAsia="宋体" w:hAnsi="Calibri" w:cs="Calibri"/>
          <w:bCs/>
          <w:color w:val="008000"/>
          <w:sz w:val="18"/>
          <w:szCs w:val="22"/>
          <w:lang w:val="en-US" w:eastAsia="zh-CN"/>
        </w:rPr>
      </w:pPr>
      <w:r w:rsidRPr="005A0489">
        <w:rPr>
          <w:rFonts w:ascii="Calibri" w:eastAsia="宋体" w:hAnsi="Calibri" w:cs="Calibri"/>
          <w:bCs/>
          <w:color w:val="008000"/>
          <w:sz w:val="18"/>
          <w:szCs w:val="22"/>
          <w:lang w:val="en-US" w:eastAsia="zh-CN"/>
        </w:rPr>
        <w:t>Support correlation of SHR and LTE RLF Report in case both are generated during an inter-RAT HO from NR to LTE</w:t>
      </w:r>
    </w:p>
    <w:p w14:paraId="1846A9C6" w14:textId="77777777" w:rsidR="005A0489" w:rsidRPr="005A0489" w:rsidRDefault="005A0489" w:rsidP="005A0489">
      <w:pPr>
        <w:spacing w:before="100" w:beforeAutospacing="1" w:after="120"/>
        <w:rPr>
          <w:rFonts w:ascii="Calibri" w:eastAsia="Calibri" w:hAnsi="Calibri" w:cs="Calibri"/>
          <w:bCs/>
          <w:color w:val="008000"/>
          <w:sz w:val="18"/>
          <w:szCs w:val="22"/>
          <w:lang w:val="en-US" w:eastAsia="zh-CN"/>
        </w:rPr>
      </w:pPr>
      <w:r w:rsidRPr="005A0489">
        <w:rPr>
          <w:rFonts w:ascii="Calibri" w:eastAsia="宋体" w:hAnsi="Calibri" w:cs="Calibri"/>
          <w:bCs/>
          <w:color w:val="008000"/>
          <w:sz w:val="18"/>
          <w:szCs w:val="22"/>
          <w:lang w:val="en-US" w:eastAsia="zh-CN"/>
        </w:rPr>
        <w:t>In order to support correlation, C-RNTI (either source C-RNTI or Target C-RNTI) and time between HO execution and SHR retrieval can be used if reported by the UE. It is up to RAN2 to decide whether to use source C-RNTI or Target C-RNTI.</w:t>
      </w:r>
    </w:p>
    <w:p w14:paraId="69EBD2F0" w14:textId="77777777" w:rsidR="005A0489" w:rsidRPr="005A0489" w:rsidRDefault="005A0489" w:rsidP="005A0489">
      <w:pPr>
        <w:spacing w:before="100" w:beforeAutospacing="1" w:after="120"/>
        <w:rPr>
          <w:rFonts w:ascii="Calibri" w:eastAsia="MS Mincho" w:hAnsi="Calibri" w:cs="Calibri"/>
          <w:bCs/>
          <w:color w:val="008000"/>
          <w:sz w:val="18"/>
          <w:szCs w:val="22"/>
          <w:lang w:val="en-US" w:eastAsia="zh-CN"/>
        </w:rPr>
      </w:pPr>
      <w:r w:rsidRPr="005A0489">
        <w:rPr>
          <w:rFonts w:ascii="Calibri" w:eastAsia="宋体" w:hAnsi="Calibri" w:cs="Calibri"/>
          <w:bCs/>
          <w:color w:val="008000"/>
          <w:sz w:val="18"/>
          <w:szCs w:val="22"/>
          <w:lang w:val="en-US" w:eastAsia="zh-CN"/>
        </w:rPr>
        <w:t xml:space="preserve">If RAN2 agrees to use Target C-RNTI in order to support correlation, Target C-RNTI should be included in the </w:t>
      </w:r>
      <w:proofErr w:type="spellStart"/>
      <w:r w:rsidRPr="005A0489">
        <w:rPr>
          <w:rFonts w:ascii="Calibri" w:eastAsia="宋体" w:hAnsi="Calibri" w:cs="Calibri"/>
          <w:bCs/>
          <w:color w:val="008000"/>
          <w:sz w:val="18"/>
          <w:szCs w:val="22"/>
          <w:lang w:val="en-US" w:eastAsia="zh-CN"/>
        </w:rPr>
        <w:t>Xn</w:t>
      </w:r>
      <w:proofErr w:type="spellEnd"/>
      <w:r w:rsidRPr="005A0489">
        <w:rPr>
          <w:rFonts w:ascii="Calibri" w:eastAsia="宋体" w:hAnsi="Calibri" w:cs="Calibri"/>
          <w:bCs/>
          <w:color w:val="008000"/>
          <w:sz w:val="18"/>
          <w:szCs w:val="22"/>
          <w:lang w:val="en-US" w:eastAsia="zh-CN"/>
        </w:rPr>
        <w:t xml:space="preserve"> HANDOVER REPORT.</w:t>
      </w:r>
    </w:p>
    <w:p w14:paraId="1248BC91" w14:textId="77777777" w:rsidR="00BC64EA" w:rsidRDefault="00BC64EA" w:rsidP="00DE7B71">
      <w:pPr>
        <w:contextualSpacing/>
        <w:rPr>
          <w:lang w:val="de-DE" w:eastAsia="zh-CN"/>
        </w:rPr>
      </w:pPr>
    </w:p>
    <w:p w14:paraId="09C5B176" w14:textId="58C17F98" w:rsidR="00592845" w:rsidRPr="00DE7B71" w:rsidRDefault="004447AA" w:rsidP="00DE7B71">
      <w:pPr>
        <w:contextualSpacing/>
        <w:rPr>
          <w:rFonts w:eastAsiaTheme="minorEastAsia"/>
          <w:lang w:val="de-DE" w:eastAsia="zh-CN"/>
        </w:rPr>
      </w:pPr>
      <w:r w:rsidRPr="00AD5B24">
        <w:rPr>
          <w:lang w:val="de-DE" w:eastAsia="zh-CN"/>
        </w:rPr>
        <w:t xml:space="preserve">In this paper, we </w:t>
      </w:r>
      <w:r>
        <w:rPr>
          <w:lang w:val="de-DE" w:eastAsia="zh-CN"/>
        </w:rPr>
        <w:t xml:space="preserve">further </w:t>
      </w:r>
      <w:r w:rsidRPr="00AD5B24">
        <w:rPr>
          <w:lang w:val="de-DE" w:eastAsia="zh-CN"/>
        </w:rPr>
        <w:t xml:space="preserve">discuss </w:t>
      </w:r>
      <w:r>
        <w:rPr>
          <w:lang w:val="de-DE" w:eastAsia="zh-CN"/>
        </w:rPr>
        <w:t xml:space="preserve">SON </w:t>
      </w:r>
      <w:r w:rsidRPr="00AD5B24">
        <w:rPr>
          <w:lang w:val="de-DE" w:eastAsia="zh-CN"/>
        </w:rPr>
        <w:t xml:space="preserve">enhancements </w:t>
      </w:r>
      <w:r>
        <w:rPr>
          <w:lang w:val="de-DE" w:eastAsia="zh-CN"/>
        </w:rPr>
        <w:t xml:space="preserve">for SHR and SPR, </w:t>
      </w:r>
      <w:r w:rsidRPr="00AD5B24">
        <w:rPr>
          <w:lang w:val="de-DE" w:eastAsia="zh-CN"/>
        </w:rPr>
        <w:t xml:space="preserve">based on agreements </w:t>
      </w:r>
      <w:r>
        <w:rPr>
          <w:lang w:val="de-DE" w:eastAsia="zh-CN"/>
        </w:rPr>
        <w:t xml:space="preserve">achieved so far </w:t>
      </w:r>
      <w:r w:rsidRPr="00AD5B24">
        <w:rPr>
          <w:lang w:val="de-DE" w:eastAsia="zh-CN"/>
        </w:rPr>
        <w:t xml:space="preserve">and </w:t>
      </w:r>
      <w:r>
        <w:rPr>
          <w:lang w:val="de-DE" w:eastAsia="zh-CN"/>
        </w:rPr>
        <w:t>left</w:t>
      </w:r>
      <w:r w:rsidRPr="00AD5B24">
        <w:rPr>
          <w:lang w:val="de-DE" w:eastAsia="zh-CN"/>
        </w:rPr>
        <w:t xml:space="preserve"> issues </w:t>
      </w:r>
      <w:r w:rsidR="00AD5B24">
        <w:rPr>
          <w:lang w:val="de-DE" w:eastAsia="zh-CN"/>
        </w:rPr>
        <w:t>raised</w:t>
      </w:r>
      <w:r w:rsidRPr="00AD5B24">
        <w:rPr>
          <w:lang w:val="de-DE" w:eastAsia="zh-CN"/>
        </w:rPr>
        <w:t xml:space="preserve"> in previous RAN3 meetings.</w:t>
      </w:r>
    </w:p>
    <w:p w14:paraId="0D529454" w14:textId="77777777" w:rsidR="00592845" w:rsidRPr="0045189F" w:rsidRDefault="00592845" w:rsidP="0052254C">
      <w:pPr>
        <w:spacing w:after="0"/>
        <w:rPr>
          <w:rFonts w:eastAsiaTheme="minorEastAsia"/>
          <w:color w:val="00B050"/>
          <w:lang w:val="en-US" w:eastAsia="zh-CN"/>
        </w:rPr>
      </w:pP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4E24AC2" w14:textId="1443C4DF" w:rsidR="00BF2BA0" w:rsidRPr="00AA0172" w:rsidRDefault="00BF2BA0" w:rsidP="00BF2BA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sidR="00A71AB1">
        <w:rPr>
          <w:rFonts w:ascii="Arial" w:hAnsi="Arial"/>
          <w:b/>
          <w:bCs/>
          <w:sz w:val="28"/>
          <w:lang w:val="en-US" w:eastAsia="en-US"/>
        </w:rPr>
        <w:t>1</w:t>
      </w:r>
      <w:r w:rsidR="00A71AB1" w:rsidRPr="005E201F">
        <w:rPr>
          <w:rFonts w:ascii="Arial" w:hAnsi="Arial"/>
          <w:b/>
          <w:bCs/>
          <w:sz w:val="28"/>
          <w:lang w:val="en-US" w:eastAsia="en-US"/>
        </w:rPr>
        <w:t xml:space="preserve"> </w:t>
      </w:r>
      <w:r>
        <w:rPr>
          <w:rFonts w:ascii="Arial" w:hAnsi="Arial"/>
          <w:b/>
          <w:bCs/>
          <w:sz w:val="28"/>
          <w:lang w:val="en-US" w:eastAsia="en-US"/>
        </w:rPr>
        <w:t>inter-RAT SHR from NR to LTE</w:t>
      </w:r>
    </w:p>
    <w:p w14:paraId="0F8011E0" w14:textId="114FE066" w:rsidR="001F261B" w:rsidRDefault="00404079" w:rsidP="001F261B">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For </w:t>
      </w:r>
      <w:r w:rsidR="001F261B">
        <w:rPr>
          <w:rFonts w:eastAsiaTheme="minorEastAsia"/>
          <w:lang w:eastAsia="zh-CN"/>
        </w:rPr>
        <w:t>UE context retrieval issue</w:t>
      </w:r>
      <w:r w:rsidR="000032A7">
        <w:rPr>
          <w:rFonts w:eastAsiaTheme="minorEastAsia"/>
          <w:lang w:eastAsia="zh-CN"/>
        </w:rPr>
        <w:t xml:space="preserve"> in source node</w:t>
      </w:r>
      <w:r w:rsidR="001F261B" w:rsidRPr="00AD32AC">
        <w:rPr>
          <w:rFonts w:eastAsiaTheme="minorEastAsia"/>
          <w:lang w:eastAsia="zh-CN"/>
        </w:rPr>
        <w:t xml:space="preserve">, </w:t>
      </w:r>
      <w:r w:rsidR="001F261B">
        <w:rPr>
          <w:rFonts w:eastAsiaTheme="minorEastAsia"/>
          <w:lang w:eastAsia="zh-CN"/>
        </w:rPr>
        <w:t>there are two options on table,</w:t>
      </w:r>
    </w:p>
    <w:p w14:paraId="3F3A7F90" w14:textId="0C46F376" w:rsidR="001F261B" w:rsidRPr="006913F1" w:rsidRDefault="001F261B" w:rsidP="001F261B">
      <w:pPr>
        <w:pStyle w:val="a8"/>
        <w:widowControl w:val="0"/>
        <w:numPr>
          <w:ilvl w:val="0"/>
          <w:numId w:val="40"/>
        </w:numPr>
        <w:overflowPunct/>
        <w:autoSpaceDE/>
        <w:autoSpaceDN/>
        <w:adjustRightInd/>
        <w:spacing w:afterLines="50" w:after="120"/>
        <w:jc w:val="both"/>
        <w:textAlignment w:val="auto"/>
        <w:rPr>
          <w:rFonts w:eastAsiaTheme="minorEastAsia"/>
          <w:lang w:eastAsia="zh-CN"/>
        </w:rPr>
      </w:pPr>
      <w:r w:rsidRPr="006913F1">
        <w:rPr>
          <w:rFonts w:eastAsiaTheme="minorEastAsia"/>
          <w:lang w:eastAsia="zh-CN"/>
        </w:rPr>
        <w:t xml:space="preserve">Option 1: the UE includes C-RNTI </w:t>
      </w:r>
      <w:r w:rsidRPr="00DE75EE">
        <w:rPr>
          <w:rFonts w:eastAsiaTheme="minorEastAsia"/>
          <w:lang w:eastAsia="zh-CN"/>
        </w:rPr>
        <w:t xml:space="preserve">of </w:t>
      </w:r>
      <w:r w:rsidR="00404079">
        <w:rPr>
          <w:rFonts w:eastAsiaTheme="minorEastAsia"/>
          <w:lang w:eastAsia="zh-CN"/>
        </w:rPr>
        <w:t xml:space="preserve">source cell </w:t>
      </w:r>
      <w:r w:rsidRPr="006913F1">
        <w:rPr>
          <w:rFonts w:eastAsiaTheme="minorEastAsia"/>
          <w:lang w:eastAsia="zh-CN"/>
        </w:rPr>
        <w:t xml:space="preserve">and time </w:t>
      </w:r>
      <w:r w:rsidR="00404079">
        <w:rPr>
          <w:rFonts w:eastAsiaTheme="minorEastAsia"/>
          <w:lang w:eastAsia="zh-CN"/>
        </w:rPr>
        <w:t xml:space="preserve">between receiving </w:t>
      </w:r>
      <w:r w:rsidR="00404079" w:rsidRPr="00404079">
        <w:rPr>
          <w:rFonts w:eastAsiaTheme="minorEastAsia"/>
          <w:lang w:eastAsia="zh-CN"/>
        </w:rPr>
        <w:t>handover command and reporting of</w:t>
      </w:r>
      <w:r w:rsidR="00404079">
        <w:rPr>
          <w:rFonts w:eastAsiaTheme="minorEastAsia"/>
          <w:lang w:eastAsia="zh-CN"/>
        </w:rPr>
        <w:t xml:space="preserve"> SHR</w:t>
      </w:r>
      <w:r w:rsidR="00404079" w:rsidRPr="00404079">
        <w:rPr>
          <w:rFonts w:eastAsiaTheme="minorEastAsia"/>
          <w:lang w:eastAsia="zh-CN"/>
        </w:rPr>
        <w:t xml:space="preserve"> in </w:t>
      </w:r>
      <w:r w:rsidR="00404079">
        <w:rPr>
          <w:rFonts w:eastAsiaTheme="minorEastAsia"/>
          <w:lang w:eastAsia="zh-CN"/>
        </w:rPr>
        <w:t xml:space="preserve">the </w:t>
      </w:r>
      <w:r w:rsidR="00404079" w:rsidRPr="00404079">
        <w:rPr>
          <w:rFonts w:eastAsiaTheme="minorEastAsia"/>
          <w:lang w:eastAsia="zh-CN"/>
        </w:rPr>
        <w:t>SHR</w:t>
      </w:r>
      <w:r w:rsidR="000032A7">
        <w:rPr>
          <w:rFonts w:eastAsiaTheme="minorEastAsia"/>
          <w:lang w:eastAsia="zh-CN"/>
        </w:rPr>
        <w:t>;</w:t>
      </w:r>
    </w:p>
    <w:p w14:paraId="423C9233" w14:textId="1361A863" w:rsidR="001F261B" w:rsidRPr="006913F1" w:rsidRDefault="001F261B" w:rsidP="001F261B">
      <w:pPr>
        <w:pStyle w:val="a8"/>
        <w:widowControl w:val="0"/>
        <w:numPr>
          <w:ilvl w:val="0"/>
          <w:numId w:val="40"/>
        </w:numPr>
        <w:overflowPunct/>
        <w:autoSpaceDE/>
        <w:autoSpaceDN/>
        <w:adjustRightInd/>
        <w:spacing w:afterLines="50" w:after="120"/>
        <w:jc w:val="both"/>
        <w:textAlignment w:val="auto"/>
        <w:rPr>
          <w:rFonts w:eastAsiaTheme="minorEastAsia"/>
          <w:lang w:eastAsia="zh-CN"/>
        </w:rPr>
      </w:pPr>
      <w:r w:rsidRPr="006913F1">
        <w:rPr>
          <w:rFonts w:eastAsiaTheme="minorEastAsia" w:hint="eastAsia"/>
          <w:lang w:eastAsia="zh-CN"/>
        </w:rPr>
        <w:t>O</w:t>
      </w:r>
      <w:r w:rsidRPr="006913F1">
        <w:rPr>
          <w:rFonts w:eastAsiaTheme="minorEastAsia"/>
          <w:lang w:eastAsia="zh-CN"/>
        </w:rPr>
        <w:t xml:space="preserve">ption 2: the </w:t>
      </w:r>
      <w:r w:rsidR="00404079">
        <w:rPr>
          <w:rFonts w:eastAsiaTheme="minorEastAsia"/>
          <w:lang w:eastAsia="zh-CN"/>
        </w:rPr>
        <w:t>source node</w:t>
      </w:r>
      <w:r w:rsidRPr="006913F1">
        <w:rPr>
          <w:rFonts w:eastAsiaTheme="minorEastAsia"/>
          <w:lang w:eastAsia="zh-CN"/>
        </w:rPr>
        <w:t xml:space="preserve"> sends “Configuration Information” to the UE</w:t>
      </w:r>
      <w:r w:rsidRPr="00FF72C9">
        <w:t xml:space="preserve"> </w:t>
      </w:r>
      <w:r w:rsidRPr="00FF72C9">
        <w:rPr>
          <w:rFonts w:eastAsiaTheme="minorEastAsia"/>
          <w:lang w:eastAsia="zh-CN"/>
        </w:rPr>
        <w:t>together with the S</w:t>
      </w:r>
      <w:r w:rsidR="00404079">
        <w:rPr>
          <w:rFonts w:eastAsiaTheme="minorEastAsia"/>
          <w:lang w:eastAsia="zh-CN"/>
        </w:rPr>
        <w:t>H</w:t>
      </w:r>
      <w:r w:rsidRPr="00FF72C9">
        <w:rPr>
          <w:rFonts w:eastAsiaTheme="minorEastAsia"/>
          <w:lang w:eastAsia="zh-CN"/>
        </w:rPr>
        <w:t>R configuration</w:t>
      </w:r>
      <w:r w:rsidRPr="006913F1">
        <w:rPr>
          <w:rFonts w:eastAsiaTheme="minorEastAsia"/>
          <w:lang w:eastAsia="zh-CN"/>
        </w:rPr>
        <w:t xml:space="preserve">, then the UE include this “Configuration Information” </w:t>
      </w:r>
      <w:r>
        <w:rPr>
          <w:rFonts w:eastAsiaTheme="minorEastAsia"/>
          <w:lang w:eastAsia="zh-CN"/>
        </w:rPr>
        <w:t xml:space="preserve">back </w:t>
      </w:r>
      <w:r w:rsidRPr="006913F1">
        <w:rPr>
          <w:rFonts w:eastAsiaTheme="minorEastAsia"/>
          <w:lang w:eastAsia="zh-CN"/>
        </w:rPr>
        <w:t>in S</w:t>
      </w:r>
      <w:r w:rsidR="00404079">
        <w:rPr>
          <w:rFonts w:eastAsiaTheme="minorEastAsia"/>
          <w:lang w:eastAsia="zh-CN"/>
        </w:rPr>
        <w:t>H</w:t>
      </w:r>
      <w:r w:rsidRPr="006913F1">
        <w:rPr>
          <w:rFonts w:eastAsiaTheme="minorEastAsia"/>
          <w:lang w:eastAsia="zh-CN"/>
        </w:rPr>
        <w:t>R.</w:t>
      </w:r>
    </w:p>
    <w:p w14:paraId="28C19508" w14:textId="5563E58E" w:rsidR="001F261B" w:rsidRDefault="00404079" w:rsidP="001F261B">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RAN3#120 meeting </w:t>
      </w:r>
      <w:r w:rsidRPr="00404079">
        <w:rPr>
          <w:rFonts w:eastAsiaTheme="minorEastAsia"/>
          <w:lang w:eastAsia="zh-CN"/>
        </w:rPr>
        <w:t xml:space="preserve">raised </w:t>
      </w:r>
      <w:r>
        <w:rPr>
          <w:rFonts w:eastAsiaTheme="minorEastAsia"/>
          <w:lang w:eastAsia="zh-CN"/>
        </w:rPr>
        <w:t>this issue to RAN2</w:t>
      </w:r>
      <w:r w:rsidRPr="00404079">
        <w:rPr>
          <w:rFonts w:eastAsiaTheme="minorEastAsia"/>
          <w:lang w:eastAsia="zh-CN"/>
        </w:rPr>
        <w:t xml:space="preserve"> in [</w:t>
      </w:r>
      <w:r w:rsidR="000760AC">
        <w:rPr>
          <w:rFonts w:eastAsiaTheme="minorEastAsia"/>
          <w:lang w:eastAsia="zh-CN"/>
        </w:rPr>
        <w:t>1</w:t>
      </w:r>
      <w:r w:rsidRPr="00404079">
        <w:rPr>
          <w:rFonts w:eastAsiaTheme="minorEastAsia"/>
          <w:lang w:eastAsia="zh-CN"/>
        </w:rPr>
        <w:t>]</w:t>
      </w:r>
      <w:r>
        <w:rPr>
          <w:rFonts w:eastAsiaTheme="minorEastAsia"/>
          <w:lang w:eastAsia="zh-CN"/>
        </w:rPr>
        <w:t>, i</w:t>
      </w:r>
      <w:r w:rsidRPr="00404079">
        <w:rPr>
          <w:rFonts w:eastAsiaTheme="minorEastAsia"/>
          <w:lang w:eastAsia="zh-CN"/>
        </w:rPr>
        <w:t>n RAN2#123 meeting</w:t>
      </w:r>
      <w:r w:rsidR="00C75BB1">
        <w:rPr>
          <w:rFonts w:eastAsiaTheme="minorEastAsia"/>
          <w:lang w:eastAsia="zh-CN"/>
        </w:rPr>
        <w:t xml:space="preserve"> </w:t>
      </w:r>
      <w:r w:rsidRPr="00404079">
        <w:rPr>
          <w:rFonts w:eastAsiaTheme="minorEastAsia"/>
          <w:lang w:eastAsia="zh-CN"/>
        </w:rPr>
        <w:t xml:space="preserve">RAN2 discussed </w:t>
      </w:r>
      <w:r>
        <w:rPr>
          <w:rFonts w:eastAsiaTheme="minorEastAsia"/>
          <w:lang w:eastAsia="zh-CN"/>
        </w:rPr>
        <w:t xml:space="preserve">the potential options to </w:t>
      </w:r>
      <w:r w:rsidR="001F261B" w:rsidRPr="00AD32AC">
        <w:rPr>
          <w:rFonts w:eastAsiaTheme="minorEastAsia"/>
          <w:lang w:eastAsia="zh-CN"/>
        </w:rPr>
        <w:t>achieve</w:t>
      </w:r>
      <w:r>
        <w:rPr>
          <w:rFonts w:eastAsiaTheme="minorEastAsia"/>
          <w:lang w:eastAsia="zh-CN"/>
        </w:rPr>
        <w:t xml:space="preserve"> </w:t>
      </w:r>
      <w:r w:rsidR="001F261B" w:rsidRPr="00AD32AC">
        <w:rPr>
          <w:rFonts w:eastAsiaTheme="minorEastAsia"/>
          <w:lang w:eastAsia="zh-CN"/>
        </w:rPr>
        <w:t xml:space="preserve">some </w:t>
      </w:r>
      <w:r w:rsidR="001F261B">
        <w:rPr>
          <w:rFonts w:eastAsiaTheme="minorEastAsia"/>
          <w:lang w:eastAsia="zh-CN"/>
        </w:rPr>
        <w:t>common understanding</w:t>
      </w:r>
      <w:r w:rsidR="001F261B" w:rsidRPr="00AD32AC">
        <w:rPr>
          <w:rFonts w:eastAsiaTheme="minorEastAsia"/>
          <w:lang w:eastAsia="zh-CN"/>
        </w:rPr>
        <w:t xml:space="preserve"> and sent </w:t>
      </w:r>
      <w:r w:rsidR="001F261B">
        <w:rPr>
          <w:rFonts w:eastAsiaTheme="minorEastAsia"/>
          <w:lang w:eastAsia="zh-CN"/>
        </w:rPr>
        <w:t xml:space="preserve">a reply </w:t>
      </w:r>
      <w:r w:rsidR="001F261B" w:rsidRPr="00AD32AC">
        <w:rPr>
          <w:rFonts w:eastAsiaTheme="minorEastAsia"/>
          <w:lang w:eastAsia="zh-CN"/>
        </w:rPr>
        <w:t xml:space="preserve">LS to RAN3 </w:t>
      </w:r>
      <w:r>
        <w:rPr>
          <w:rFonts w:eastAsiaTheme="minorEastAsia"/>
          <w:lang w:eastAsia="zh-CN"/>
        </w:rPr>
        <w:t xml:space="preserve">in </w:t>
      </w:r>
      <w:r w:rsidR="001F261B" w:rsidRPr="00AD32AC">
        <w:rPr>
          <w:rFonts w:eastAsiaTheme="minorEastAsia"/>
          <w:lang w:eastAsia="zh-CN"/>
        </w:rPr>
        <w:t>[</w:t>
      </w:r>
      <w:r w:rsidR="000760AC">
        <w:rPr>
          <w:rFonts w:eastAsiaTheme="minorEastAsia"/>
          <w:lang w:eastAsia="zh-CN"/>
        </w:rPr>
        <w:t>2</w:t>
      </w:r>
      <w:r w:rsidR="001F261B" w:rsidRPr="00AD32AC">
        <w:rPr>
          <w:rFonts w:eastAsiaTheme="minorEastAsia"/>
          <w:lang w:eastAsia="zh-CN"/>
        </w:rPr>
        <w:t>]</w:t>
      </w:r>
      <w:r w:rsidR="001F261B">
        <w:rPr>
          <w:rFonts w:eastAsiaTheme="minorEastAsia"/>
          <w:lang w:eastAsia="zh-CN"/>
        </w:rPr>
        <w:t xml:space="preserve">. </w:t>
      </w:r>
      <w:r>
        <w:rPr>
          <w:rFonts w:eastAsiaTheme="minorEastAsia"/>
          <w:lang w:eastAsia="zh-CN"/>
        </w:rPr>
        <w:t>Based on</w:t>
      </w:r>
      <w:r w:rsidR="001F261B">
        <w:rPr>
          <w:rFonts w:eastAsiaTheme="minorEastAsia"/>
          <w:lang w:eastAsia="zh-CN"/>
        </w:rPr>
        <w:t xml:space="preserve"> RAN2</w:t>
      </w:r>
      <w:r>
        <w:rPr>
          <w:rFonts w:eastAsiaTheme="minorEastAsia"/>
          <w:lang w:eastAsia="zh-CN"/>
        </w:rPr>
        <w:t>’s</w:t>
      </w:r>
      <w:r w:rsidR="001F261B">
        <w:rPr>
          <w:rFonts w:eastAsiaTheme="minorEastAsia"/>
          <w:lang w:eastAsia="zh-CN"/>
        </w:rPr>
        <w:t xml:space="preserve"> </w:t>
      </w:r>
      <w:r>
        <w:rPr>
          <w:rFonts w:eastAsiaTheme="minorEastAsia"/>
          <w:lang w:eastAsia="zh-CN"/>
        </w:rPr>
        <w:t>reply</w:t>
      </w:r>
      <w:r w:rsidR="001F261B">
        <w:rPr>
          <w:rFonts w:eastAsiaTheme="minorEastAsia"/>
          <w:lang w:eastAsia="zh-CN"/>
        </w:rPr>
        <w:t xml:space="preserve">, </w:t>
      </w:r>
      <w:r>
        <w:rPr>
          <w:rFonts w:eastAsiaTheme="minorEastAsia"/>
          <w:lang w:eastAsia="zh-CN"/>
        </w:rPr>
        <w:t xml:space="preserve">we can find that </w:t>
      </w:r>
      <w:r w:rsidR="001F261B">
        <w:rPr>
          <w:rFonts w:eastAsiaTheme="minorEastAsia"/>
          <w:lang w:eastAsia="zh-CN"/>
        </w:rPr>
        <w:t xml:space="preserve">both the two options are feasible, however, </w:t>
      </w:r>
    </w:p>
    <w:p w14:paraId="257F19F7" w14:textId="77777777" w:rsidR="001F261B" w:rsidRPr="00882558" w:rsidRDefault="001F261B" w:rsidP="001F261B">
      <w:pPr>
        <w:pStyle w:val="a8"/>
        <w:widowControl w:val="0"/>
        <w:numPr>
          <w:ilvl w:val="0"/>
          <w:numId w:val="41"/>
        </w:numPr>
        <w:overflowPunct/>
        <w:autoSpaceDE/>
        <w:autoSpaceDN/>
        <w:adjustRightInd/>
        <w:spacing w:afterLines="50" w:after="120"/>
        <w:jc w:val="both"/>
        <w:textAlignment w:val="auto"/>
        <w:rPr>
          <w:rFonts w:eastAsiaTheme="minorEastAsia"/>
          <w:lang w:eastAsia="zh-CN"/>
        </w:rPr>
      </w:pPr>
      <w:r>
        <w:rPr>
          <w:rFonts w:eastAsiaTheme="minorEastAsia"/>
          <w:lang w:eastAsia="zh-CN"/>
        </w:rPr>
        <w:t>f</w:t>
      </w:r>
      <w:r w:rsidRPr="00882558">
        <w:rPr>
          <w:rFonts w:eastAsiaTheme="minorEastAsia"/>
          <w:lang w:eastAsia="zh-CN"/>
        </w:rPr>
        <w:t xml:space="preserve">or Option 1, RAN2 don’t see any drawback, some companies think that if Option 2 is specified, Option 1 as an alternative is not desired, as it increases implementation and specification complexity, and the </w:t>
      </w:r>
      <w:proofErr w:type="spellStart"/>
      <w:r w:rsidRPr="00882558">
        <w:rPr>
          <w:rFonts w:eastAsiaTheme="minorEastAsia"/>
          <w:lang w:eastAsia="zh-CN"/>
        </w:rPr>
        <w:t>gNB</w:t>
      </w:r>
      <w:proofErr w:type="spellEnd"/>
      <w:r w:rsidRPr="00882558">
        <w:rPr>
          <w:rFonts w:eastAsiaTheme="minorEastAsia"/>
          <w:lang w:eastAsia="zh-CN"/>
        </w:rPr>
        <w:t xml:space="preserve"> may need to implement both CRNTI based solution (for legacy UEs) and configuration “Configuration information” based solution for Rel-18 UEs.</w:t>
      </w:r>
    </w:p>
    <w:p w14:paraId="1813EC34" w14:textId="5B52FACB" w:rsidR="001F261B" w:rsidRPr="00882558" w:rsidRDefault="001F261B" w:rsidP="001F261B">
      <w:pPr>
        <w:pStyle w:val="a8"/>
        <w:widowControl w:val="0"/>
        <w:numPr>
          <w:ilvl w:val="0"/>
          <w:numId w:val="41"/>
        </w:numPr>
        <w:overflowPunct/>
        <w:autoSpaceDE/>
        <w:autoSpaceDN/>
        <w:adjustRightInd/>
        <w:spacing w:afterLines="50" w:after="120"/>
        <w:jc w:val="both"/>
        <w:textAlignment w:val="auto"/>
        <w:rPr>
          <w:rFonts w:eastAsiaTheme="minorEastAsia"/>
          <w:lang w:eastAsia="zh-CN"/>
        </w:rPr>
      </w:pPr>
      <w:r>
        <w:rPr>
          <w:rFonts w:eastAsiaTheme="minorEastAsia"/>
          <w:lang w:eastAsia="zh-CN"/>
        </w:rPr>
        <w:t>f</w:t>
      </w:r>
      <w:r w:rsidRPr="00882558">
        <w:rPr>
          <w:rFonts w:eastAsiaTheme="minorEastAsia"/>
          <w:lang w:eastAsia="zh-CN"/>
        </w:rPr>
        <w:t xml:space="preserve">or Option 2, it creates extra overhead as it requires to include this “Configuration Information” in the </w:t>
      </w:r>
      <w:proofErr w:type="spellStart"/>
      <w:r w:rsidRPr="00882558">
        <w:rPr>
          <w:rFonts w:eastAsiaTheme="minorEastAsia"/>
          <w:lang w:eastAsia="zh-CN"/>
        </w:rPr>
        <w:t>RRCReconfiguration</w:t>
      </w:r>
      <w:proofErr w:type="spellEnd"/>
      <w:r w:rsidRPr="00882558">
        <w:rPr>
          <w:rFonts w:eastAsiaTheme="minorEastAsia"/>
          <w:lang w:eastAsia="zh-CN"/>
        </w:rPr>
        <w:t xml:space="preserve"> message, even though RAN2 has not investigated whether it imposes significant overhead in the </w:t>
      </w:r>
      <w:proofErr w:type="spellStart"/>
      <w:r w:rsidRPr="00882558">
        <w:rPr>
          <w:rFonts w:eastAsiaTheme="minorEastAsia"/>
          <w:lang w:eastAsia="zh-CN"/>
        </w:rPr>
        <w:t>RRCReconfiguration</w:t>
      </w:r>
      <w:proofErr w:type="spellEnd"/>
      <w:r w:rsidRPr="00882558">
        <w:rPr>
          <w:rFonts w:eastAsiaTheme="minorEastAsia"/>
          <w:lang w:eastAsia="zh-CN"/>
        </w:rPr>
        <w:t xml:space="preserve"> message containing Handover Command or not. Also, there are some general concerns that since Option 1 can leverage on existing reports to retrieve the configuration information (not the UE context), it is not convinced that Option 2 is needed given that the overhead impact in RRC messages should be limited to supported SON use cases. Additionally, Option 2 may create backward compatibility issue if it is applied in a case where the “C-RNTI and time since event” approach is already used in Rel-17.</w:t>
      </w:r>
    </w:p>
    <w:p w14:paraId="4F5947B4" w14:textId="7B67D524" w:rsidR="001F261B" w:rsidRDefault="00B15BF7" w:rsidP="001F261B">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A</w:t>
      </w:r>
      <w:r w:rsidR="00404079">
        <w:rPr>
          <w:rFonts w:eastAsiaTheme="minorEastAsia"/>
          <w:lang w:eastAsia="zh-CN"/>
        </w:rPr>
        <w:t xml:space="preserve">ccording to RAN2’s analysis and reply, </w:t>
      </w:r>
      <w:r w:rsidR="001F261B" w:rsidRPr="00336DB1">
        <w:rPr>
          <w:rFonts w:eastAsiaTheme="minorEastAsia"/>
          <w:lang w:eastAsia="zh-CN"/>
        </w:rPr>
        <w:t xml:space="preserve">we can find that </w:t>
      </w:r>
      <w:r>
        <w:rPr>
          <w:rFonts w:eastAsiaTheme="minorEastAsia"/>
          <w:lang w:eastAsia="zh-CN"/>
        </w:rPr>
        <w:t xml:space="preserve">generally </w:t>
      </w:r>
      <w:r w:rsidR="001F261B">
        <w:rPr>
          <w:rFonts w:eastAsiaTheme="minorEastAsia"/>
          <w:lang w:eastAsia="zh-CN"/>
        </w:rPr>
        <w:t>Option 1 is better than Option 2</w:t>
      </w:r>
      <w:r>
        <w:rPr>
          <w:rFonts w:eastAsiaTheme="minorEastAsia"/>
          <w:lang w:eastAsia="zh-CN"/>
        </w:rPr>
        <w:t>.</w:t>
      </w:r>
    </w:p>
    <w:p w14:paraId="009E8EC7" w14:textId="0C47F9D2" w:rsidR="00E16059" w:rsidRPr="002321D5" w:rsidRDefault="00E16059" w:rsidP="00E16059">
      <w:pPr>
        <w:widowControl w:val="0"/>
        <w:overflowPunct/>
        <w:autoSpaceDE/>
        <w:autoSpaceDN/>
        <w:adjustRightInd/>
        <w:spacing w:afterLines="50" w:after="120"/>
        <w:jc w:val="both"/>
        <w:textAlignment w:val="auto"/>
        <w:rPr>
          <w:rFonts w:eastAsiaTheme="minorEastAsia"/>
          <w:b/>
          <w:bCs/>
          <w:lang w:eastAsia="zh-CN"/>
        </w:rPr>
      </w:pPr>
      <w:bookmarkStart w:id="5" w:name="_Hlk146118726"/>
      <w:r w:rsidRPr="002321D5">
        <w:rPr>
          <w:rFonts w:eastAsiaTheme="minorEastAsia" w:hint="eastAsia"/>
          <w:b/>
          <w:bCs/>
          <w:lang w:eastAsia="zh-CN"/>
        </w:rPr>
        <w:t>O</w:t>
      </w:r>
      <w:r w:rsidRPr="002321D5">
        <w:rPr>
          <w:rFonts w:eastAsiaTheme="minorEastAsia"/>
          <w:b/>
          <w:bCs/>
          <w:lang w:eastAsia="zh-CN"/>
        </w:rPr>
        <w:t>bservation</w:t>
      </w:r>
      <w:r>
        <w:rPr>
          <w:rFonts w:eastAsiaTheme="minorEastAsia"/>
          <w:b/>
          <w:bCs/>
          <w:lang w:eastAsia="zh-CN"/>
        </w:rPr>
        <w:t xml:space="preserve"> 1</w:t>
      </w:r>
      <w:r w:rsidRPr="002321D5">
        <w:rPr>
          <w:rFonts w:eastAsiaTheme="minorEastAsia"/>
          <w:b/>
          <w:bCs/>
          <w:lang w:eastAsia="zh-CN"/>
        </w:rPr>
        <w:t xml:space="preserve">: </w:t>
      </w:r>
      <w:r w:rsidR="009F6929">
        <w:rPr>
          <w:rFonts w:eastAsiaTheme="minorEastAsia"/>
          <w:b/>
          <w:bCs/>
          <w:lang w:eastAsia="zh-CN"/>
        </w:rPr>
        <w:t xml:space="preserve">RAN2’s reply LS shows that </w:t>
      </w:r>
      <w:r w:rsidRPr="002321D5">
        <w:rPr>
          <w:rFonts w:eastAsiaTheme="minorEastAsia"/>
          <w:b/>
          <w:bCs/>
          <w:lang w:eastAsia="zh-CN"/>
        </w:rPr>
        <w:t>“source C-RNTI and time</w:t>
      </w:r>
      <w:r w:rsidRPr="002321D5">
        <w:rPr>
          <w:b/>
          <w:bCs/>
        </w:rPr>
        <w:t xml:space="preserve"> </w:t>
      </w:r>
      <w:r w:rsidRPr="002321D5">
        <w:rPr>
          <w:rFonts w:eastAsiaTheme="minorEastAsia"/>
          <w:b/>
          <w:bCs/>
          <w:lang w:eastAsia="zh-CN"/>
        </w:rPr>
        <w:t>between handover command and reporting of SHR” solution</w:t>
      </w:r>
      <w:r w:rsidRPr="002321D5">
        <w:rPr>
          <w:rFonts w:eastAsia="Batang"/>
          <w:b/>
          <w:bCs/>
          <w:lang w:eastAsia="zh-CN"/>
        </w:rPr>
        <w:t xml:space="preserve"> </w:t>
      </w:r>
      <w:r w:rsidR="009F6929">
        <w:rPr>
          <w:rFonts w:eastAsia="Batang"/>
          <w:b/>
          <w:bCs/>
          <w:lang w:eastAsia="zh-CN"/>
        </w:rPr>
        <w:t>has less drawback than “</w:t>
      </w:r>
      <w:r w:rsidR="009F6929" w:rsidRPr="009F6929">
        <w:rPr>
          <w:rFonts w:eastAsia="Batang"/>
          <w:b/>
          <w:bCs/>
          <w:lang w:eastAsia="zh-CN"/>
        </w:rPr>
        <w:t>Configuration Information”</w:t>
      </w:r>
      <w:r w:rsidR="009F6929">
        <w:rPr>
          <w:rFonts w:eastAsia="Batang"/>
          <w:b/>
          <w:bCs/>
          <w:lang w:eastAsia="zh-CN"/>
        </w:rPr>
        <w:t xml:space="preserve"> solution.</w:t>
      </w:r>
    </w:p>
    <w:bookmarkEnd w:id="5"/>
    <w:p w14:paraId="6B6D2C22" w14:textId="412ED3C0" w:rsidR="00B15BF7" w:rsidRDefault="009C1803" w:rsidP="00B15BF7">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On the</w:t>
      </w:r>
      <w:r w:rsidR="00B15BF7">
        <w:rPr>
          <w:rFonts w:eastAsia="宋体"/>
          <w:noProof/>
          <w:kern w:val="2"/>
          <w:lang w:val="en-US" w:eastAsia="zh-CN"/>
        </w:rPr>
        <w:t xml:space="preserve"> other hand, for the </w:t>
      </w:r>
      <w:r w:rsidR="00B15BF7" w:rsidRPr="00B15BF7">
        <w:rPr>
          <w:rFonts w:eastAsia="宋体"/>
          <w:noProof/>
          <w:kern w:val="2"/>
          <w:lang w:val="en-US" w:eastAsia="zh-CN"/>
        </w:rPr>
        <w:t>issue about correlating SHR and RLF reports for the case where the failure happens shortly after a successful handover</w:t>
      </w:r>
      <w:r w:rsidR="00B15BF7">
        <w:rPr>
          <w:rFonts w:eastAsia="宋体"/>
          <w:noProof/>
          <w:kern w:val="2"/>
          <w:lang w:val="en-US" w:eastAsia="zh-CN"/>
        </w:rPr>
        <w:t xml:space="preserve">, </w:t>
      </w:r>
      <w:r w:rsidR="00B15BF7" w:rsidRPr="00B15BF7">
        <w:rPr>
          <w:rFonts w:eastAsia="宋体"/>
          <w:noProof/>
          <w:kern w:val="2"/>
          <w:lang w:val="en-US" w:eastAsia="zh-CN"/>
        </w:rPr>
        <w:t>RAN3</w:t>
      </w:r>
      <w:r w:rsidR="00B15BF7">
        <w:rPr>
          <w:rFonts w:eastAsia="宋体"/>
          <w:noProof/>
          <w:kern w:val="2"/>
          <w:lang w:val="en-US" w:eastAsia="zh-CN"/>
        </w:rPr>
        <w:t>#121 meeting</w:t>
      </w:r>
      <w:r w:rsidR="00B15BF7" w:rsidRPr="00B15BF7">
        <w:rPr>
          <w:rFonts w:eastAsia="宋体"/>
          <w:noProof/>
          <w:kern w:val="2"/>
          <w:lang w:val="en-US" w:eastAsia="zh-CN"/>
        </w:rPr>
        <w:t xml:space="preserve"> agreed that it is beneficial that the UE reports a C-RNTI (from either source or target cell</w:t>
      </w:r>
      <w:r w:rsidR="00B15BF7">
        <w:rPr>
          <w:rFonts w:eastAsia="宋体"/>
          <w:noProof/>
          <w:kern w:val="2"/>
          <w:lang w:val="en-US" w:eastAsia="zh-CN"/>
        </w:rPr>
        <w:t xml:space="preserve">, </w:t>
      </w:r>
      <w:r w:rsidR="00B15BF7" w:rsidRPr="00B15BF7">
        <w:rPr>
          <w:rFonts w:eastAsia="宋体"/>
          <w:noProof/>
          <w:kern w:val="2"/>
          <w:lang w:val="en-US" w:eastAsia="zh-CN"/>
        </w:rPr>
        <w:t>leav</w:t>
      </w:r>
      <w:r w:rsidR="00B15BF7">
        <w:rPr>
          <w:rFonts w:eastAsia="宋体"/>
          <w:noProof/>
          <w:kern w:val="2"/>
          <w:lang w:val="en-US" w:eastAsia="zh-CN"/>
        </w:rPr>
        <w:t>ing</w:t>
      </w:r>
      <w:r w:rsidR="00B15BF7" w:rsidRPr="00B15BF7">
        <w:rPr>
          <w:rFonts w:eastAsia="宋体"/>
          <w:noProof/>
          <w:kern w:val="2"/>
          <w:lang w:val="en-US" w:eastAsia="zh-CN"/>
        </w:rPr>
        <w:t xml:space="preserve"> it up to RAN2 to decide whether to use source C-RNTI or target C-RNTI) and the time between the handover command and the reporting of this event in SHR.</w:t>
      </w:r>
      <w:r w:rsidR="00266137">
        <w:rPr>
          <w:rFonts w:eastAsia="宋体"/>
          <w:noProof/>
          <w:kern w:val="2"/>
          <w:lang w:val="en-US" w:eastAsia="zh-CN"/>
        </w:rPr>
        <w:t xml:space="preserve"> </w:t>
      </w:r>
      <w:r w:rsidR="00266137" w:rsidRPr="00266137">
        <w:rPr>
          <w:rFonts w:eastAsia="宋体"/>
          <w:noProof/>
          <w:kern w:val="2"/>
          <w:lang w:val="en-US" w:eastAsia="zh-CN"/>
        </w:rPr>
        <w:t xml:space="preserve">From technical point of view, since corelation is performed by </w:t>
      </w:r>
      <w:r w:rsidR="00266137" w:rsidRPr="00266137">
        <w:rPr>
          <w:rFonts w:eastAsia="宋体"/>
          <w:noProof/>
          <w:kern w:val="2"/>
          <w:lang w:val="en-US" w:eastAsia="zh-CN"/>
        </w:rPr>
        <w:lastRenderedPageBreak/>
        <w:t>the source node, source C-RNTI is better for corelating since source C-RNTI is previously allocated by the source node and source node can understand it when receiving it, but if source gNB performs correlation based on target C-RNTI, target C-RNTI can’t be understood and target C-RNTI is just used as a reference.</w:t>
      </w:r>
      <w:r w:rsidR="00410C6E">
        <w:rPr>
          <w:rFonts w:eastAsia="宋体" w:hint="eastAsia"/>
          <w:noProof/>
          <w:kern w:val="2"/>
          <w:lang w:val="en-US" w:eastAsia="zh-CN"/>
        </w:rPr>
        <w:t xml:space="preserve"> </w:t>
      </w:r>
      <w:r w:rsidR="00B15BF7" w:rsidRPr="00780D83">
        <w:rPr>
          <w:rFonts w:eastAsia="宋体"/>
          <w:noProof/>
          <w:kern w:val="2"/>
          <w:lang w:val="en-US" w:eastAsia="zh-CN"/>
        </w:rPr>
        <w:t>RAN3</w:t>
      </w:r>
      <w:r w:rsidR="00740D79">
        <w:rPr>
          <w:rFonts w:eastAsia="宋体"/>
          <w:noProof/>
          <w:kern w:val="2"/>
          <w:lang w:val="en-US" w:eastAsia="zh-CN"/>
        </w:rPr>
        <w:t>#121</w:t>
      </w:r>
      <w:r w:rsidR="00B15BF7" w:rsidRPr="00780D83">
        <w:rPr>
          <w:rFonts w:eastAsia="宋体"/>
          <w:noProof/>
          <w:kern w:val="2"/>
          <w:lang w:val="en-US" w:eastAsia="zh-CN"/>
        </w:rPr>
        <w:t xml:space="preserve"> </w:t>
      </w:r>
      <w:r w:rsidR="00B15BF7">
        <w:rPr>
          <w:rFonts w:eastAsia="宋体"/>
          <w:noProof/>
          <w:kern w:val="2"/>
          <w:lang w:val="en-US" w:eastAsia="zh-CN"/>
        </w:rPr>
        <w:t xml:space="preserve">has already </w:t>
      </w:r>
      <w:r w:rsidR="00B15BF7" w:rsidRPr="00780D83">
        <w:rPr>
          <w:rFonts w:eastAsia="宋体"/>
          <w:noProof/>
          <w:kern w:val="2"/>
          <w:lang w:val="en-US" w:eastAsia="zh-CN"/>
        </w:rPr>
        <w:t xml:space="preserve">agreed </w:t>
      </w:r>
      <w:r w:rsidR="00B15BF7">
        <w:rPr>
          <w:rFonts w:eastAsia="宋体"/>
          <w:noProof/>
          <w:kern w:val="2"/>
          <w:lang w:val="en-US" w:eastAsia="zh-CN"/>
        </w:rPr>
        <w:t>to report</w:t>
      </w:r>
      <w:r w:rsidR="00B15BF7" w:rsidRPr="00780D83">
        <w:rPr>
          <w:rFonts w:eastAsia="宋体"/>
          <w:noProof/>
          <w:kern w:val="2"/>
          <w:lang w:val="en-US" w:eastAsia="zh-CN"/>
        </w:rPr>
        <w:t xml:space="preserve"> the time between handover command and reporting of </w:t>
      </w:r>
      <w:r w:rsidR="00B15BF7">
        <w:rPr>
          <w:rFonts w:eastAsia="宋体"/>
          <w:noProof/>
          <w:kern w:val="2"/>
          <w:lang w:val="en-US" w:eastAsia="zh-CN"/>
        </w:rPr>
        <w:t>SHR</w:t>
      </w:r>
      <w:r w:rsidR="00B15BF7" w:rsidRPr="00780D83">
        <w:rPr>
          <w:rFonts w:eastAsia="宋体"/>
          <w:noProof/>
          <w:kern w:val="2"/>
          <w:lang w:val="en-US" w:eastAsia="zh-CN"/>
        </w:rPr>
        <w:t xml:space="preserve"> in SHR</w:t>
      </w:r>
      <w:r w:rsidR="00B15BF7">
        <w:rPr>
          <w:rFonts w:eastAsia="宋体"/>
          <w:noProof/>
          <w:kern w:val="2"/>
          <w:lang w:val="en-US" w:eastAsia="zh-CN"/>
        </w:rPr>
        <w:t xml:space="preserve"> even </w:t>
      </w:r>
      <w:r w:rsidR="00266137">
        <w:rPr>
          <w:rFonts w:eastAsia="宋体"/>
          <w:noProof/>
          <w:kern w:val="2"/>
          <w:lang w:val="en-US" w:eastAsia="zh-CN"/>
        </w:rPr>
        <w:t>it</w:t>
      </w:r>
      <w:r w:rsidR="00B15BF7">
        <w:rPr>
          <w:rFonts w:eastAsia="宋体"/>
          <w:noProof/>
          <w:kern w:val="2"/>
          <w:lang w:val="en-US" w:eastAsia="zh-CN"/>
        </w:rPr>
        <w:t xml:space="preserve"> was agreed for </w:t>
      </w:r>
      <w:r w:rsidR="00B15BF7" w:rsidRPr="00D242CC">
        <w:rPr>
          <w:rFonts w:eastAsia="宋体"/>
          <w:noProof/>
          <w:kern w:val="2"/>
          <w:lang w:val="en-US" w:eastAsia="zh-CN"/>
        </w:rPr>
        <w:t>correlating SHR and RLF reports</w:t>
      </w:r>
      <w:r w:rsidR="00B15BF7">
        <w:rPr>
          <w:rFonts w:eastAsia="宋体"/>
          <w:noProof/>
          <w:kern w:val="2"/>
          <w:lang w:val="en-US" w:eastAsia="zh-CN"/>
        </w:rPr>
        <w:t>,</w:t>
      </w:r>
      <w:r w:rsidR="00B15BF7" w:rsidRPr="00780D83">
        <w:rPr>
          <w:rFonts w:eastAsia="宋体"/>
          <w:noProof/>
          <w:kern w:val="2"/>
          <w:lang w:val="en-US" w:eastAsia="zh-CN"/>
        </w:rPr>
        <w:t xml:space="preserve"> </w:t>
      </w:r>
      <w:r w:rsidR="00B15BF7">
        <w:rPr>
          <w:rFonts w:eastAsia="宋体"/>
          <w:noProof/>
          <w:kern w:val="2"/>
          <w:lang w:val="en-US" w:eastAsia="zh-CN"/>
        </w:rPr>
        <w:t xml:space="preserve">if </w:t>
      </w:r>
      <w:r w:rsidR="00266137">
        <w:rPr>
          <w:rFonts w:eastAsia="宋体"/>
          <w:noProof/>
          <w:kern w:val="2"/>
          <w:lang w:val="en-US" w:eastAsia="zh-CN"/>
        </w:rPr>
        <w:t>RAN2</w:t>
      </w:r>
      <w:r w:rsidR="00B15BF7">
        <w:rPr>
          <w:rFonts w:eastAsia="宋体"/>
          <w:noProof/>
          <w:kern w:val="2"/>
          <w:lang w:val="en-US" w:eastAsia="zh-CN"/>
        </w:rPr>
        <w:t xml:space="preserve"> further agree to include source C-RNTI in inter-RAT SHR, both UE context retrieval issue and SHR-RLF reports corelation issue can be adressed by </w:t>
      </w:r>
      <w:r w:rsidR="000032A7">
        <w:rPr>
          <w:rFonts w:eastAsia="宋体"/>
          <w:noProof/>
          <w:kern w:val="2"/>
          <w:lang w:val="en-US" w:eastAsia="zh-CN"/>
        </w:rPr>
        <w:t>Option 1</w:t>
      </w:r>
      <w:r w:rsidR="00B15BF7">
        <w:rPr>
          <w:rFonts w:eastAsia="宋体"/>
          <w:noProof/>
          <w:kern w:val="2"/>
          <w:lang w:val="en-US" w:eastAsia="zh-CN"/>
        </w:rPr>
        <w:t xml:space="preserve">, it is </w:t>
      </w:r>
      <w:r w:rsidR="000032A7">
        <w:rPr>
          <w:rFonts w:eastAsia="宋体"/>
          <w:noProof/>
          <w:kern w:val="2"/>
          <w:lang w:val="en-US" w:eastAsia="zh-CN"/>
        </w:rPr>
        <w:t xml:space="preserve">a </w:t>
      </w:r>
      <w:r w:rsidR="00B15BF7">
        <w:rPr>
          <w:rFonts w:eastAsia="宋体"/>
          <w:noProof/>
          <w:kern w:val="2"/>
          <w:lang w:val="en-US" w:eastAsia="zh-CN"/>
        </w:rPr>
        <w:t xml:space="preserve">perfect </w:t>
      </w:r>
      <w:r w:rsidR="000032A7">
        <w:rPr>
          <w:rFonts w:eastAsia="宋体"/>
          <w:noProof/>
          <w:kern w:val="2"/>
          <w:lang w:val="en-US" w:eastAsia="zh-CN"/>
        </w:rPr>
        <w:t xml:space="preserve">way </w:t>
      </w:r>
      <w:r w:rsidR="00B15BF7">
        <w:rPr>
          <w:rFonts w:eastAsia="宋体"/>
          <w:noProof/>
          <w:kern w:val="2"/>
          <w:lang w:val="en-US" w:eastAsia="zh-CN"/>
        </w:rPr>
        <w:t>since</w:t>
      </w:r>
      <w:r w:rsidR="00B15BF7" w:rsidRPr="00D90C7B">
        <w:rPr>
          <w:rFonts w:eastAsia="宋体"/>
          <w:noProof/>
          <w:kern w:val="2"/>
          <w:lang w:val="en-US" w:eastAsia="zh-CN"/>
        </w:rPr>
        <w:t xml:space="preserve"> implementation and specification complexity </w:t>
      </w:r>
      <w:r w:rsidR="00B15BF7">
        <w:rPr>
          <w:rFonts w:eastAsia="宋体"/>
          <w:noProof/>
          <w:kern w:val="2"/>
          <w:lang w:val="en-US" w:eastAsia="zh-CN"/>
        </w:rPr>
        <w:t xml:space="preserve">can be reduced, additionally, we don’t need to further </w:t>
      </w:r>
      <w:r w:rsidR="00410C6E">
        <w:rPr>
          <w:rFonts w:eastAsia="宋体"/>
          <w:noProof/>
          <w:kern w:val="2"/>
          <w:lang w:val="en-US" w:eastAsia="zh-CN"/>
        </w:rPr>
        <w:t xml:space="preserve">study </w:t>
      </w:r>
      <w:r w:rsidR="00B15BF7">
        <w:rPr>
          <w:rFonts w:eastAsiaTheme="minorEastAsia"/>
          <w:lang w:eastAsia="zh-CN"/>
        </w:rPr>
        <w:t>“</w:t>
      </w:r>
      <w:r w:rsidR="00B15BF7" w:rsidRPr="009F3F4B">
        <w:rPr>
          <w:rFonts w:eastAsiaTheme="minorEastAsia"/>
          <w:lang w:eastAsia="zh-CN"/>
        </w:rPr>
        <w:t>Configuration information” based solution</w:t>
      </w:r>
      <w:r w:rsidR="00B15BF7">
        <w:rPr>
          <w:rFonts w:eastAsiaTheme="minorEastAsia"/>
          <w:lang w:eastAsia="zh-CN"/>
        </w:rPr>
        <w:t xml:space="preserve"> in RAN2 and RAN3 WGs to avoid </w:t>
      </w:r>
      <w:r w:rsidR="00B15BF7" w:rsidRPr="00F83C44">
        <w:rPr>
          <w:rFonts w:eastAsiaTheme="minorEastAsia"/>
          <w:lang w:eastAsia="zh-CN"/>
        </w:rPr>
        <w:t>redundant</w:t>
      </w:r>
      <w:r w:rsidR="00B15BF7">
        <w:rPr>
          <w:rFonts w:eastAsiaTheme="minorEastAsia"/>
          <w:lang w:eastAsia="zh-CN"/>
        </w:rPr>
        <w:t xml:space="preserve"> workload especially </w:t>
      </w:r>
      <w:r w:rsidR="00B15BF7">
        <w:rPr>
          <w:rFonts w:eastAsia="宋体"/>
          <w:noProof/>
          <w:kern w:val="2"/>
          <w:lang w:eastAsia="zh-CN"/>
        </w:rPr>
        <w:t>c</w:t>
      </w:r>
      <w:r w:rsidR="00B15BF7">
        <w:rPr>
          <w:rFonts w:eastAsia="宋体"/>
          <w:noProof/>
          <w:kern w:val="2"/>
          <w:lang w:val="en-US" w:eastAsia="zh-CN"/>
        </w:rPr>
        <w:t xml:space="preserve">onsidering </w:t>
      </w:r>
      <w:r w:rsidR="008D308E" w:rsidRPr="008D308E">
        <w:rPr>
          <w:rFonts w:eastAsia="宋体"/>
          <w:noProof/>
          <w:kern w:val="2"/>
          <w:lang w:val="en-US" w:eastAsia="zh-CN"/>
        </w:rPr>
        <w:t>remaining time in R18 is limited</w:t>
      </w:r>
      <w:r w:rsidR="00410C6E">
        <w:rPr>
          <w:rFonts w:eastAsia="宋体"/>
          <w:noProof/>
          <w:kern w:val="2"/>
          <w:lang w:val="en-US" w:eastAsia="zh-CN"/>
        </w:rPr>
        <w:t>.</w:t>
      </w:r>
    </w:p>
    <w:p w14:paraId="56431321" w14:textId="1BFFECDD" w:rsidR="00B15BF7" w:rsidRPr="002321D5" w:rsidRDefault="00B15BF7" w:rsidP="00B15BF7">
      <w:pPr>
        <w:widowControl w:val="0"/>
        <w:overflowPunct/>
        <w:autoSpaceDE/>
        <w:autoSpaceDN/>
        <w:adjustRightInd/>
        <w:spacing w:afterLines="50" w:after="120"/>
        <w:jc w:val="both"/>
        <w:textAlignment w:val="auto"/>
        <w:rPr>
          <w:rFonts w:eastAsiaTheme="minorEastAsia"/>
          <w:b/>
          <w:bCs/>
          <w:lang w:eastAsia="zh-CN"/>
        </w:rPr>
      </w:pPr>
      <w:r w:rsidRPr="002321D5">
        <w:rPr>
          <w:rFonts w:eastAsiaTheme="minorEastAsia" w:hint="eastAsia"/>
          <w:b/>
          <w:bCs/>
          <w:lang w:eastAsia="zh-CN"/>
        </w:rPr>
        <w:t>O</w:t>
      </w:r>
      <w:r w:rsidRPr="002321D5">
        <w:rPr>
          <w:rFonts w:eastAsiaTheme="minorEastAsia"/>
          <w:b/>
          <w:bCs/>
          <w:lang w:eastAsia="zh-CN"/>
        </w:rPr>
        <w:t>bservation</w:t>
      </w:r>
      <w:r w:rsidR="00E16059">
        <w:rPr>
          <w:rFonts w:eastAsiaTheme="minorEastAsia"/>
          <w:b/>
          <w:bCs/>
          <w:lang w:eastAsia="zh-CN"/>
        </w:rPr>
        <w:t xml:space="preserve"> 2</w:t>
      </w:r>
      <w:r w:rsidRPr="002321D5">
        <w:rPr>
          <w:rFonts w:eastAsiaTheme="minorEastAsia"/>
          <w:b/>
          <w:bCs/>
          <w:lang w:eastAsia="zh-CN"/>
        </w:rPr>
        <w:t>: “source C-RNTI and time</w:t>
      </w:r>
      <w:r w:rsidRPr="002321D5">
        <w:rPr>
          <w:b/>
          <w:bCs/>
        </w:rPr>
        <w:t xml:space="preserve"> </w:t>
      </w:r>
      <w:r w:rsidRPr="002321D5">
        <w:rPr>
          <w:rFonts w:eastAsiaTheme="minorEastAsia"/>
          <w:b/>
          <w:bCs/>
          <w:lang w:eastAsia="zh-CN"/>
        </w:rPr>
        <w:t>between handover command and reporting of SHR” solution</w:t>
      </w:r>
      <w:r w:rsidRPr="002321D5">
        <w:rPr>
          <w:rFonts w:eastAsia="Batang"/>
          <w:b/>
          <w:bCs/>
          <w:lang w:eastAsia="zh-CN"/>
        </w:rPr>
        <w:t xml:space="preserve"> can solve both UE context retrieval issue and SHR-RLF reports corelation issue.</w:t>
      </w:r>
    </w:p>
    <w:p w14:paraId="50E2D6E0" w14:textId="5A9FD12A" w:rsidR="00080028" w:rsidRDefault="00B15BF7" w:rsidP="00746B8E">
      <w:pPr>
        <w:widowControl w:val="0"/>
        <w:overflowPunct/>
        <w:autoSpaceDE/>
        <w:autoSpaceDN/>
        <w:adjustRightInd/>
        <w:spacing w:afterLines="50" w:after="120"/>
        <w:jc w:val="both"/>
        <w:textAlignment w:val="auto"/>
        <w:rPr>
          <w:rFonts w:eastAsia="宋体"/>
          <w:b/>
          <w:bCs/>
          <w:noProof/>
          <w:kern w:val="2"/>
          <w:lang w:val="en-US" w:eastAsia="zh-CN"/>
        </w:rPr>
      </w:pPr>
      <w:r w:rsidRPr="003B7B62">
        <w:rPr>
          <w:rFonts w:eastAsia="宋体"/>
          <w:b/>
          <w:bCs/>
          <w:noProof/>
          <w:kern w:val="2"/>
          <w:lang w:val="en-US" w:eastAsia="zh-CN"/>
        </w:rPr>
        <w:t xml:space="preserve">Proposal 1: For retrieval of UE context </w:t>
      </w:r>
      <w:r w:rsidRPr="00581CE4">
        <w:rPr>
          <w:rFonts w:eastAsia="宋体"/>
          <w:b/>
          <w:bCs/>
          <w:noProof/>
          <w:kern w:val="2"/>
          <w:lang w:val="en-US" w:eastAsia="zh-CN"/>
        </w:rPr>
        <w:t xml:space="preserve">at source node </w:t>
      </w:r>
      <w:r w:rsidR="00EF5872">
        <w:rPr>
          <w:rFonts w:eastAsia="宋体"/>
          <w:b/>
          <w:bCs/>
          <w:noProof/>
          <w:kern w:val="2"/>
          <w:lang w:val="en-US" w:eastAsia="zh-CN"/>
        </w:rPr>
        <w:t xml:space="preserve">when receiving SHR </w:t>
      </w:r>
      <w:r>
        <w:rPr>
          <w:rFonts w:eastAsia="宋体"/>
          <w:b/>
          <w:bCs/>
          <w:noProof/>
          <w:kern w:val="2"/>
          <w:lang w:val="en-US" w:eastAsia="zh-CN"/>
        </w:rPr>
        <w:t>for</w:t>
      </w:r>
      <w:r w:rsidRPr="003B7B62">
        <w:rPr>
          <w:rFonts w:eastAsia="宋体"/>
          <w:b/>
          <w:bCs/>
          <w:noProof/>
          <w:kern w:val="2"/>
          <w:lang w:val="en-US" w:eastAsia="zh-CN"/>
        </w:rPr>
        <w:t xml:space="preserve"> inter-RAT HO from NR to LTE, time between </w:t>
      </w:r>
      <w:r w:rsidRPr="00410279">
        <w:rPr>
          <w:rFonts w:eastAsia="宋体"/>
          <w:b/>
          <w:bCs/>
          <w:noProof/>
          <w:kern w:val="2"/>
          <w:lang w:val="en-US" w:eastAsia="zh-CN"/>
        </w:rPr>
        <w:t xml:space="preserve">handover command and reporting of </w:t>
      </w:r>
      <w:r>
        <w:rPr>
          <w:rFonts w:eastAsia="宋体"/>
          <w:b/>
          <w:bCs/>
          <w:noProof/>
          <w:kern w:val="2"/>
          <w:lang w:val="en-US" w:eastAsia="zh-CN"/>
        </w:rPr>
        <w:t xml:space="preserve">SHR </w:t>
      </w:r>
      <w:r w:rsidR="00740D79">
        <w:rPr>
          <w:rFonts w:eastAsia="宋体"/>
          <w:b/>
          <w:bCs/>
          <w:noProof/>
          <w:kern w:val="2"/>
          <w:lang w:val="en-US" w:eastAsia="zh-CN"/>
        </w:rPr>
        <w:t>(already ag</w:t>
      </w:r>
      <w:r w:rsidR="00DE7488">
        <w:rPr>
          <w:rFonts w:eastAsia="宋体"/>
          <w:b/>
          <w:bCs/>
          <w:noProof/>
          <w:kern w:val="2"/>
          <w:lang w:val="en-US" w:eastAsia="zh-CN"/>
        </w:rPr>
        <w:t>r</w:t>
      </w:r>
      <w:r w:rsidR="00740D79">
        <w:rPr>
          <w:rFonts w:eastAsia="宋体"/>
          <w:b/>
          <w:bCs/>
          <w:noProof/>
          <w:kern w:val="2"/>
          <w:lang w:val="en-US" w:eastAsia="zh-CN"/>
        </w:rPr>
        <w:t xml:space="preserve">eed) and </w:t>
      </w:r>
      <w:r w:rsidR="00740D79" w:rsidRPr="00740D79">
        <w:rPr>
          <w:rFonts w:eastAsia="宋体"/>
          <w:b/>
          <w:bCs/>
          <w:noProof/>
          <w:kern w:val="2"/>
          <w:lang w:val="en-US" w:eastAsia="zh-CN"/>
        </w:rPr>
        <w:t xml:space="preserve">source </w:t>
      </w:r>
      <w:r w:rsidR="000F3433">
        <w:rPr>
          <w:rFonts w:eastAsia="宋体"/>
          <w:b/>
          <w:bCs/>
          <w:noProof/>
          <w:kern w:val="2"/>
          <w:lang w:val="en-US" w:eastAsia="zh-CN"/>
        </w:rPr>
        <w:t xml:space="preserve">cell </w:t>
      </w:r>
      <w:r w:rsidR="00740D79" w:rsidRPr="00740D79">
        <w:rPr>
          <w:rFonts w:eastAsia="宋体"/>
          <w:b/>
          <w:bCs/>
          <w:noProof/>
          <w:kern w:val="2"/>
          <w:lang w:val="en-US" w:eastAsia="zh-CN"/>
        </w:rPr>
        <w:t xml:space="preserve">C-RNTI </w:t>
      </w:r>
      <w:r>
        <w:rPr>
          <w:rFonts w:eastAsia="宋体"/>
          <w:b/>
          <w:bCs/>
          <w:noProof/>
          <w:kern w:val="2"/>
          <w:lang w:val="en-US" w:eastAsia="zh-CN"/>
        </w:rPr>
        <w:t xml:space="preserve">can be included </w:t>
      </w:r>
      <w:r w:rsidRPr="003B7B62">
        <w:rPr>
          <w:rFonts w:eastAsia="宋体"/>
          <w:b/>
          <w:bCs/>
          <w:noProof/>
          <w:kern w:val="2"/>
          <w:lang w:val="en-US" w:eastAsia="zh-CN"/>
        </w:rPr>
        <w:t xml:space="preserve">in the </w:t>
      </w:r>
      <w:r w:rsidR="000F3433">
        <w:rPr>
          <w:rFonts w:eastAsia="宋体"/>
          <w:b/>
          <w:bCs/>
          <w:noProof/>
          <w:kern w:val="2"/>
          <w:lang w:val="en-US" w:eastAsia="zh-CN"/>
        </w:rPr>
        <w:t>S</w:t>
      </w:r>
      <w:r w:rsidRPr="003B7B62">
        <w:rPr>
          <w:rFonts w:eastAsia="宋体"/>
          <w:b/>
          <w:bCs/>
          <w:noProof/>
          <w:kern w:val="2"/>
          <w:lang w:val="en-US" w:eastAsia="zh-CN"/>
        </w:rPr>
        <w:t>HR.</w:t>
      </w:r>
    </w:p>
    <w:p w14:paraId="51CE3776" w14:textId="005DB2E5" w:rsidR="004447AA" w:rsidRPr="00AA0172" w:rsidRDefault="004447AA" w:rsidP="004447AA">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sidR="004C7F3F">
        <w:rPr>
          <w:rFonts w:ascii="Arial" w:hAnsi="Arial"/>
          <w:b/>
          <w:bCs/>
          <w:sz w:val="28"/>
          <w:lang w:val="en-US" w:eastAsia="en-US"/>
        </w:rPr>
        <w:t>SPR</w:t>
      </w:r>
    </w:p>
    <w:p w14:paraId="151B5C40" w14:textId="77777777" w:rsidR="00FC576F" w:rsidRPr="00FC576F" w:rsidRDefault="00F26432" w:rsidP="00FC576F">
      <w:pPr>
        <w:widowControl w:val="0"/>
        <w:overflowPunct/>
        <w:autoSpaceDE/>
        <w:autoSpaceDN/>
        <w:adjustRightInd/>
        <w:spacing w:afterLines="50" w:after="120"/>
        <w:jc w:val="both"/>
        <w:textAlignment w:val="auto"/>
        <w:rPr>
          <w:rFonts w:eastAsia="宋体"/>
          <w:noProof/>
          <w:kern w:val="2"/>
          <w:lang w:eastAsia="zh-CN"/>
        </w:rPr>
      </w:pPr>
      <w:r w:rsidRPr="00FC576F">
        <w:rPr>
          <w:rFonts w:eastAsia="宋体"/>
          <w:noProof/>
          <w:kern w:val="2"/>
          <w:lang w:eastAsia="zh-CN"/>
        </w:rPr>
        <w:t>RAN3#12</w:t>
      </w:r>
      <w:r w:rsidR="00180634" w:rsidRPr="00FC576F">
        <w:rPr>
          <w:rFonts w:eastAsia="宋体"/>
          <w:noProof/>
          <w:kern w:val="2"/>
          <w:lang w:eastAsia="zh-CN"/>
        </w:rPr>
        <w:t>1</w:t>
      </w:r>
      <w:r w:rsidRPr="00FC576F">
        <w:rPr>
          <w:rFonts w:eastAsia="宋体"/>
          <w:noProof/>
          <w:kern w:val="2"/>
          <w:lang w:eastAsia="zh-CN"/>
        </w:rPr>
        <w:t xml:space="preserve"> meeting </w:t>
      </w:r>
      <w:r w:rsidR="0047462B" w:rsidRPr="00FC576F">
        <w:rPr>
          <w:rFonts w:eastAsia="宋体"/>
          <w:noProof/>
          <w:kern w:val="2"/>
          <w:lang w:eastAsia="zh-CN"/>
        </w:rPr>
        <w:t xml:space="preserve">agreed that </w:t>
      </w:r>
      <w:r w:rsidR="008527A6" w:rsidRPr="00FC576F">
        <w:rPr>
          <w:rFonts w:eastAsia="宋体"/>
          <w:noProof/>
          <w:kern w:val="2"/>
          <w:lang w:eastAsia="zh-CN"/>
        </w:rPr>
        <w:t>i</w:t>
      </w:r>
      <w:r w:rsidR="0047462B" w:rsidRPr="00FC576F">
        <w:rPr>
          <w:rFonts w:eastAsia="宋体"/>
          <w:noProof/>
          <w:kern w:val="2"/>
          <w:lang w:eastAsia="zh-CN"/>
        </w:rPr>
        <w:t>n case of MN initiated PSCell change, MN will have the final say on the T310/T312 SPR thresholds</w:t>
      </w:r>
      <w:r w:rsidR="00DD75BD" w:rsidRPr="00FC576F">
        <w:rPr>
          <w:rFonts w:eastAsia="宋体"/>
          <w:noProof/>
          <w:kern w:val="2"/>
          <w:lang w:eastAsia="zh-CN"/>
        </w:rPr>
        <w:t>, whether SN can propose its preferred T310/T312 SPR thresholds to MN and whether the T310/T312 timer values can be provided as assistance information from SN to MN (e.g., to assist in the root cause analysis) are F</w:t>
      </w:r>
      <w:r w:rsidR="0048278E" w:rsidRPr="00FC576F">
        <w:rPr>
          <w:rFonts w:eastAsia="宋体"/>
          <w:noProof/>
          <w:kern w:val="2"/>
          <w:lang w:eastAsia="zh-CN"/>
        </w:rPr>
        <w:t>F</w:t>
      </w:r>
      <w:r w:rsidR="00DD75BD" w:rsidRPr="00FC576F">
        <w:rPr>
          <w:rFonts w:eastAsia="宋体"/>
          <w:noProof/>
          <w:kern w:val="2"/>
          <w:lang w:eastAsia="zh-CN"/>
        </w:rPr>
        <w:t xml:space="preserve">S. </w:t>
      </w:r>
    </w:p>
    <w:p w14:paraId="1763AEDB" w14:textId="7D0A7444" w:rsidR="00B2303F" w:rsidRPr="00FC576F" w:rsidRDefault="00310233" w:rsidP="00FC576F">
      <w:pPr>
        <w:widowControl w:val="0"/>
        <w:overflowPunct/>
        <w:autoSpaceDE/>
        <w:autoSpaceDN/>
        <w:adjustRightInd/>
        <w:spacing w:afterLines="50" w:after="120"/>
        <w:jc w:val="both"/>
        <w:textAlignment w:val="auto"/>
        <w:rPr>
          <w:rFonts w:eastAsia="宋体"/>
          <w:noProof/>
          <w:kern w:val="2"/>
          <w:lang w:eastAsia="zh-CN"/>
        </w:rPr>
      </w:pPr>
      <w:r w:rsidRPr="00FC576F">
        <w:rPr>
          <w:rFonts w:eastAsia="宋体"/>
          <w:noProof/>
          <w:kern w:val="2"/>
          <w:lang w:eastAsia="zh-CN"/>
        </w:rPr>
        <w:t>Due to</w:t>
      </w:r>
      <w:r w:rsidR="00B2303F" w:rsidRPr="00FC576F">
        <w:rPr>
          <w:rFonts w:eastAsia="宋体"/>
          <w:noProof/>
          <w:kern w:val="2"/>
          <w:lang w:eastAsia="zh-CN"/>
        </w:rPr>
        <w:t xml:space="preserve"> MN has the final say on the T310/T312 SPR thresholds, </w:t>
      </w:r>
      <w:r w:rsidRPr="00FC576F">
        <w:rPr>
          <w:rFonts w:eastAsia="宋体"/>
          <w:noProof/>
          <w:kern w:val="2"/>
          <w:lang w:eastAsia="zh-CN"/>
        </w:rPr>
        <w:t>if source SN prov</w:t>
      </w:r>
      <w:r w:rsidR="0079220C" w:rsidRPr="00FC576F">
        <w:rPr>
          <w:rFonts w:eastAsia="宋体"/>
          <w:noProof/>
          <w:kern w:val="2"/>
          <w:lang w:eastAsia="zh-CN"/>
        </w:rPr>
        <w:t>id</w:t>
      </w:r>
      <w:r w:rsidRPr="00FC576F">
        <w:rPr>
          <w:rFonts w:eastAsia="宋体"/>
          <w:noProof/>
          <w:kern w:val="2"/>
          <w:lang w:eastAsia="zh-CN"/>
        </w:rPr>
        <w:t xml:space="preserve">es its preferred T310/T312 SPR thresholds to MN, MN need to determine whether the source SN provied preference is good, furthermore, MN need to provide feedback to source SN, siganlling overhead and implementation complexity are caused, also, there is no strong motivation for </w:t>
      </w:r>
      <w:r w:rsidR="00B2303F" w:rsidRPr="00FC576F">
        <w:rPr>
          <w:rFonts w:eastAsia="宋体"/>
          <w:noProof/>
          <w:kern w:val="2"/>
          <w:lang w:eastAsia="zh-CN"/>
        </w:rPr>
        <w:t xml:space="preserve">source SN </w:t>
      </w:r>
      <w:r w:rsidRPr="00FC576F">
        <w:rPr>
          <w:rFonts w:eastAsia="宋体"/>
          <w:noProof/>
          <w:kern w:val="2"/>
          <w:lang w:eastAsia="zh-CN"/>
        </w:rPr>
        <w:t xml:space="preserve">to </w:t>
      </w:r>
      <w:r w:rsidR="00B2303F" w:rsidRPr="00FC576F">
        <w:rPr>
          <w:rFonts w:eastAsia="宋体"/>
          <w:noProof/>
          <w:kern w:val="2"/>
          <w:lang w:eastAsia="zh-CN"/>
        </w:rPr>
        <w:t>prov</w:t>
      </w:r>
      <w:r w:rsidRPr="00FC576F">
        <w:rPr>
          <w:rFonts w:eastAsia="宋体"/>
          <w:noProof/>
          <w:kern w:val="2"/>
          <w:lang w:eastAsia="zh-CN"/>
        </w:rPr>
        <w:t>ide</w:t>
      </w:r>
      <w:r w:rsidR="00B2303F" w:rsidRPr="00FC576F">
        <w:rPr>
          <w:rFonts w:eastAsia="宋体"/>
          <w:noProof/>
          <w:kern w:val="2"/>
          <w:lang w:eastAsia="zh-CN"/>
        </w:rPr>
        <w:t xml:space="preserve"> its preferred T310/T312 SPR thresholds to MN</w:t>
      </w:r>
      <w:r w:rsidRPr="00FC576F">
        <w:rPr>
          <w:rFonts w:eastAsia="宋体"/>
          <w:noProof/>
          <w:kern w:val="2"/>
          <w:lang w:eastAsia="zh-CN"/>
        </w:rPr>
        <w:t>. Therefore, th</w:t>
      </w:r>
      <w:r w:rsidR="00F947EC" w:rsidRPr="00FC576F">
        <w:rPr>
          <w:rFonts w:eastAsia="宋体"/>
          <w:noProof/>
          <w:kern w:val="2"/>
          <w:lang w:eastAsia="zh-CN"/>
        </w:rPr>
        <w:t>e</w:t>
      </w:r>
      <w:r w:rsidRPr="00FC576F">
        <w:rPr>
          <w:rFonts w:eastAsia="宋体"/>
          <w:noProof/>
          <w:kern w:val="2"/>
          <w:lang w:eastAsia="zh-CN"/>
        </w:rPr>
        <w:t>re is no need for source SN to provide its preferred T310/T312 SPR trigger threshold to MN.</w:t>
      </w:r>
    </w:p>
    <w:p w14:paraId="7519EBC5" w14:textId="3903D90B" w:rsidR="00310233" w:rsidRPr="007962C2" w:rsidRDefault="00310233" w:rsidP="007962C2">
      <w:pPr>
        <w:widowControl w:val="0"/>
        <w:overflowPunct/>
        <w:autoSpaceDE/>
        <w:autoSpaceDN/>
        <w:adjustRightInd/>
        <w:spacing w:afterLines="50" w:after="120"/>
        <w:jc w:val="both"/>
        <w:textAlignment w:val="auto"/>
        <w:rPr>
          <w:rFonts w:eastAsia="宋体"/>
          <w:b/>
          <w:bCs/>
          <w:noProof/>
          <w:kern w:val="2"/>
          <w:lang w:val="en-US" w:eastAsia="zh-CN"/>
        </w:rPr>
      </w:pPr>
      <w:r w:rsidRPr="003B7B62">
        <w:rPr>
          <w:rFonts w:eastAsia="宋体"/>
          <w:b/>
          <w:bCs/>
          <w:noProof/>
          <w:kern w:val="2"/>
          <w:lang w:val="en-US" w:eastAsia="zh-CN"/>
        </w:rPr>
        <w:t xml:space="preserve">Proposal </w:t>
      </w:r>
      <w:r>
        <w:rPr>
          <w:rFonts w:eastAsia="宋体"/>
          <w:b/>
          <w:bCs/>
          <w:noProof/>
          <w:kern w:val="2"/>
          <w:lang w:val="en-US" w:eastAsia="zh-CN"/>
        </w:rPr>
        <w:t>2</w:t>
      </w:r>
      <w:r w:rsidRPr="003B7B62">
        <w:rPr>
          <w:rFonts w:eastAsia="宋体"/>
          <w:b/>
          <w:bCs/>
          <w:noProof/>
          <w:kern w:val="2"/>
          <w:lang w:val="en-US" w:eastAsia="zh-CN"/>
        </w:rPr>
        <w:t xml:space="preserve">: </w:t>
      </w:r>
      <w:r w:rsidR="00442E69">
        <w:rPr>
          <w:rFonts w:eastAsia="宋体"/>
          <w:b/>
          <w:bCs/>
          <w:noProof/>
          <w:kern w:val="2"/>
          <w:lang w:val="en-US" w:eastAsia="zh-CN"/>
        </w:rPr>
        <w:t>No</w:t>
      </w:r>
      <w:r w:rsidR="00442E69" w:rsidRPr="00442E69">
        <w:rPr>
          <w:rFonts w:eastAsia="宋体"/>
          <w:b/>
          <w:bCs/>
          <w:noProof/>
          <w:kern w:val="2"/>
          <w:lang w:val="en-US" w:eastAsia="zh-CN"/>
        </w:rPr>
        <w:t xml:space="preserve"> need for source SN to provide its preferred T310/T312 SPR trigger threshold to MN</w:t>
      </w:r>
      <w:r w:rsidR="0079220C">
        <w:rPr>
          <w:rFonts w:eastAsia="宋体"/>
          <w:b/>
          <w:bCs/>
          <w:noProof/>
          <w:kern w:val="2"/>
          <w:lang w:val="en-US" w:eastAsia="zh-CN"/>
        </w:rPr>
        <w:t>.</w:t>
      </w:r>
    </w:p>
    <w:p w14:paraId="7C66102C" w14:textId="2DD09E4E" w:rsidR="0079220C" w:rsidRDefault="006F381C" w:rsidP="00442E69">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S</w:t>
      </w:r>
      <w:r w:rsidR="00442E69" w:rsidRPr="003468AC">
        <w:rPr>
          <w:rFonts w:eastAsia="宋体"/>
          <w:noProof/>
          <w:kern w:val="2"/>
          <w:lang w:eastAsia="zh-CN"/>
        </w:rPr>
        <w:t xml:space="preserve">ince T310/T312 </w:t>
      </w:r>
      <w:r w:rsidR="00442E69">
        <w:rPr>
          <w:rFonts w:eastAsia="宋体"/>
          <w:noProof/>
          <w:kern w:val="2"/>
          <w:lang w:eastAsia="zh-CN"/>
        </w:rPr>
        <w:t xml:space="preserve">SPR </w:t>
      </w:r>
      <w:r w:rsidR="00442E69" w:rsidRPr="003468AC">
        <w:rPr>
          <w:rFonts w:eastAsia="宋体"/>
          <w:noProof/>
          <w:kern w:val="2"/>
          <w:lang w:eastAsia="zh-CN"/>
        </w:rPr>
        <w:t xml:space="preserve">trigger threshold </w:t>
      </w:r>
      <w:r w:rsidR="00442E69">
        <w:rPr>
          <w:rFonts w:eastAsia="宋体"/>
          <w:noProof/>
          <w:kern w:val="2"/>
          <w:lang w:eastAsia="zh-CN"/>
        </w:rPr>
        <w:t>is</w:t>
      </w:r>
      <w:r w:rsidR="00442E69" w:rsidRPr="003468AC">
        <w:rPr>
          <w:rFonts w:eastAsia="宋体"/>
          <w:noProof/>
          <w:kern w:val="2"/>
          <w:lang w:eastAsia="zh-CN"/>
        </w:rPr>
        <w:t xml:space="preserve"> a percentage value rather than an absolute value, MN can decide the percentage value (e.g. 40%, or 60%) by itself without knowing the exact timer value of T310/T312, which means that it is not </w:t>
      </w:r>
      <w:r w:rsidR="0079220C">
        <w:rPr>
          <w:rFonts w:eastAsia="宋体"/>
          <w:noProof/>
          <w:kern w:val="2"/>
          <w:lang w:eastAsia="zh-CN"/>
        </w:rPr>
        <w:t>m</w:t>
      </w:r>
      <w:r>
        <w:rPr>
          <w:rFonts w:eastAsia="宋体"/>
          <w:noProof/>
          <w:kern w:val="2"/>
          <w:lang w:eastAsia="zh-CN"/>
        </w:rPr>
        <w:t>andatory</w:t>
      </w:r>
      <w:r w:rsidR="00442E69" w:rsidRPr="003468AC">
        <w:rPr>
          <w:rFonts w:eastAsia="宋体"/>
          <w:noProof/>
          <w:kern w:val="2"/>
          <w:lang w:eastAsia="zh-CN"/>
        </w:rPr>
        <w:t xml:space="preserve"> of MN to achieve the configured timer value of T310/T312 from source SN</w:t>
      </w:r>
      <w:r>
        <w:rPr>
          <w:rFonts w:eastAsia="宋体"/>
          <w:noProof/>
          <w:kern w:val="2"/>
          <w:lang w:eastAsia="zh-CN"/>
        </w:rPr>
        <w:t xml:space="preserve">, thus </w:t>
      </w:r>
      <w:r w:rsidR="00442E69" w:rsidRPr="003468AC">
        <w:rPr>
          <w:rFonts w:eastAsia="宋体"/>
          <w:noProof/>
          <w:kern w:val="2"/>
          <w:lang w:eastAsia="zh-CN"/>
        </w:rPr>
        <w:t>signalling coordination between MN and source SN can be avoided</w:t>
      </w:r>
      <w:r w:rsidR="00442E69">
        <w:rPr>
          <w:rFonts w:eastAsia="宋体"/>
          <w:noProof/>
          <w:kern w:val="2"/>
          <w:lang w:eastAsia="zh-CN"/>
        </w:rPr>
        <w:t>.</w:t>
      </w:r>
      <w:r w:rsidR="00442E69" w:rsidRPr="003468AC">
        <w:rPr>
          <w:rFonts w:eastAsia="宋体"/>
          <w:noProof/>
          <w:kern w:val="2"/>
          <w:lang w:eastAsia="zh-CN"/>
        </w:rPr>
        <w:t xml:space="preserve"> </w:t>
      </w:r>
    </w:p>
    <w:p w14:paraId="1FDFB46B" w14:textId="5DB0042F" w:rsidR="0079220C" w:rsidRPr="007962C2" w:rsidRDefault="0079220C" w:rsidP="00442E69">
      <w:pPr>
        <w:widowControl w:val="0"/>
        <w:overflowPunct/>
        <w:autoSpaceDE/>
        <w:autoSpaceDN/>
        <w:adjustRightInd/>
        <w:spacing w:afterLines="50" w:after="120"/>
        <w:jc w:val="both"/>
        <w:textAlignment w:val="auto"/>
        <w:rPr>
          <w:rFonts w:eastAsia="宋体"/>
          <w:noProof/>
          <w:kern w:val="2"/>
          <w:lang w:val="en-US" w:eastAsia="zh-CN"/>
        </w:rPr>
      </w:pPr>
      <w:r w:rsidRPr="007962C2">
        <w:rPr>
          <w:rFonts w:eastAsia="宋体"/>
          <w:noProof/>
          <w:kern w:val="2"/>
          <w:lang w:val="en-US" w:eastAsia="zh-CN"/>
        </w:rPr>
        <w:t>If source SN provides T310/T312 timer values to MN, whether source SN does it automously or based on MN’s request needs further discussion, also, it is not necessary for source SN to provide T310/T312 timer values to MN</w:t>
      </w:r>
      <w:r w:rsidR="00C66B96" w:rsidRPr="007962C2">
        <w:rPr>
          <w:rFonts w:eastAsia="宋体"/>
          <w:noProof/>
          <w:kern w:val="2"/>
          <w:lang w:val="en-US" w:eastAsia="zh-CN"/>
        </w:rPr>
        <w:t xml:space="preserve"> since MN can configure T310/T312 SPR trigger threshold without source SN’s provision</w:t>
      </w:r>
      <w:r w:rsidRPr="007962C2">
        <w:rPr>
          <w:rFonts w:eastAsia="宋体"/>
          <w:noProof/>
          <w:kern w:val="2"/>
          <w:lang w:val="en-US" w:eastAsia="zh-CN"/>
        </w:rPr>
        <w:t>. Therefore, th</w:t>
      </w:r>
      <w:r w:rsidR="00F947EC" w:rsidRPr="007962C2">
        <w:rPr>
          <w:rFonts w:eastAsia="宋体"/>
          <w:noProof/>
          <w:kern w:val="2"/>
          <w:lang w:val="en-US" w:eastAsia="zh-CN"/>
        </w:rPr>
        <w:t>e</w:t>
      </w:r>
      <w:r w:rsidRPr="007962C2">
        <w:rPr>
          <w:rFonts w:eastAsia="宋体"/>
          <w:noProof/>
          <w:kern w:val="2"/>
          <w:lang w:val="en-US" w:eastAsia="zh-CN"/>
        </w:rPr>
        <w:t xml:space="preserve">re is no need for source SN to provide </w:t>
      </w:r>
      <w:r w:rsidR="00C66B96" w:rsidRPr="007962C2">
        <w:rPr>
          <w:rFonts w:eastAsia="宋体"/>
          <w:noProof/>
          <w:kern w:val="2"/>
          <w:lang w:val="en-US" w:eastAsia="zh-CN"/>
        </w:rPr>
        <w:t>T310/T312 timer values</w:t>
      </w:r>
      <w:r w:rsidRPr="007962C2">
        <w:rPr>
          <w:rFonts w:eastAsia="宋体"/>
          <w:noProof/>
          <w:kern w:val="2"/>
          <w:lang w:val="en-US" w:eastAsia="zh-CN"/>
        </w:rPr>
        <w:t xml:space="preserve"> to MN. </w:t>
      </w:r>
      <w:r w:rsidR="00F947EC" w:rsidRPr="007962C2">
        <w:rPr>
          <w:rFonts w:eastAsia="宋体"/>
          <w:noProof/>
          <w:kern w:val="2"/>
          <w:lang w:val="en-US" w:eastAsia="zh-CN"/>
        </w:rPr>
        <w:t>W</w:t>
      </w:r>
      <w:r w:rsidRPr="007962C2">
        <w:rPr>
          <w:rFonts w:eastAsia="宋体"/>
          <w:noProof/>
          <w:kern w:val="2"/>
          <w:lang w:val="en-US" w:eastAsia="zh-CN"/>
        </w:rPr>
        <w:t>e are compromised to accept if it is majority’s view.</w:t>
      </w:r>
    </w:p>
    <w:p w14:paraId="27A3E1E9" w14:textId="46E07E9B" w:rsidR="0079220C" w:rsidRPr="00C82D89" w:rsidRDefault="0079220C" w:rsidP="007962C2">
      <w:pPr>
        <w:widowControl w:val="0"/>
        <w:overflowPunct/>
        <w:autoSpaceDE/>
        <w:autoSpaceDN/>
        <w:adjustRightInd/>
        <w:spacing w:afterLines="50" w:after="120"/>
        <w:jc w:val="both"/>
        <w:textAlignment w:val="auto"/>
        <w:rPr>
          <w:rFonts w:eastAsia="宋体"/>
          <w:b/>
          <w:bCs/>
          <w:noProof/>
          <w:kern w:val="2"/>
          <w:lang w:val="en-US" w:eastAsia="zh-CN"/>
        </w:rPr>
      </w:pPr>
      <w:r w:rsidRPr="003B7B62">
        <w:rPr>
          <w:rFonts w:eastAsia="宋体"/>
          <w:b/>
          <w:bCs/>
          <w:noProof/>
          <w:kern w:val="2"/>
          <w:lang w:val="en-US" w:eastAsia="zh-CN"/>
        </w:rPr>
        <w:t xml:space="preserve">Proposal </w:t>
      </w:r>
      <w:r>
        <w:rPr>
          <w:rFonts w:eastAsia="宋体"/>
          <w:b/>
          <w:bCs/>
          <w:noProof/>
          <w:kern w:val="2"/>
          <w:lang w:val="en-US" w:eastAsia="zh-CN"/>
        </w:rPr>
        <w:t>3</w:t>
      </w:r>
      <w:r w:rsidRPr="003B7B62">
        <w:rPr>
          <w:rFonts w:eastAsia="宋体"/>
          <w:b/>
          <w:bCs/>
          <w:noProof/>
          <w:kern w:val="2"/>
          <w:lang w:val="en-US" w:eastAsia="zh-CN"/>
        </w:rPr>
        <w:t xml:space="preserve">: </w:t>
      </w:r>
      <w:r>
        <w:rPr>
          <w:rFonts w:eastAsia="宋体"/>
          <w:b/>
          <w:bCs/>
          <w:noProof/>
          <w:kern w:val="2"/>
          <w:lang w:val="en-US" w:eastAsia="zh-CN"/>
        </w:rPr>
        <w:t>I</w:t>
      </w:r>
      <w:r w:rsidRPr="0079220C">
        <w:rPr>
          <w:rFonts w:eastAsia="宋体"/>
          <w:b/>
          <w:bCs/>
          <w:noProof/>
          <w:kern w:val="2"/>
          <w:lang w:val="en-US" w:eastAsia="zh-CN"/>
        </w:rPr>
        <w:t xml:space="preserve">t is not mandatory </w:t>
      </w:r>
      <w:r>
        <w:rPr>
          <w:rFonts w:eastAsia="宋体"/>
          <w:b/>
          <w:bCs/>
          <w:noProof/>
          <w:kern w:val="2"/>
          <w:lang w:val="en-US" w:eastAsia="zh-CN"/>
        </w:rPr>
        <w:t>for</w:t>
      </w:r>
      <w:r w:rsidRPr="0079220C">
        <w:rPr>
          <w:rFonts w:eastAsia="宋体"/>
          <w:b/>
          <w:bCs/>
          <w:noProof/>
          <w:kern w:val="2"/>
          <w:lang w:val="en-US" w:eastAsia="zh-CN"/>
        </w:rPr>
        <w:t xml:space="preserve"> source SN </w:t>
      </w:r>
      <w:r w:rsidRPr="00442E69">
        <w:rPr>
          <w:rFonts w:eastAsia="宋体"/>
          <w:b/>
          <w:bCs/>
          <w:noProof/>
          <w:kern w:val="2"/>
          <w:lang w:val="en-US" w:eastAsia="zh-CN"/>
        </w:rPr>
        <w:t xml:space="preserve">to provide </w:t>
      </w:r>
      <w:r w:rsidR="00673DF4" w:rsidRPr="00673DF4">
        <w:rPr>
          <w:rFonts w:eastAsia="宋体"/>
          <w:b/>
          <w:bCs/>
          <w:noProof/>
          <w:kern w:val="2"/>
          <w:lang w:val="en-US" w:eastAsia="zh-CN"/>
        </w:rPr>
        <w:t>T310/T312 timer values</w:t>
      </w:r>
      <w:r w:rsidRPr="00442E69">
        <w:rPr>
          <w:rFonts w:eastAsia="宋体"/>
          <w:b/>
          <w:bCs/>
          <w:noProof/>
          <w:kern w:val="2"/>
          <w:lang w:val="en-US" w:eastAsia="zh-CN"/>
        </w:rPr>
        <w:t xml:space="preserve"> to MN</w:t>
      </w:r>
      <w:r>
        <w:rPr>
          <w:rFonts w:eastAsia="宋体"/>
          <w:b/>
          <w:bCs/>
          <w:noProof/>
          <w:kern w:val="2"/>
          <w:lang w:val="en-US" w:eastAsia="zh-CN"/>
        </w:rPr>
        <w:t>.</w:t>
      </w:r>
    </w:p>
    <w:p w14:paraId="5E07BBBD" w14:textId="5741BB58" w:rsidR="00BC7AC5" w:rsidRDefault="002E4E01" w:rsidP="006F381C">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There is another FFS on </w:t>
      </w:r>
      <w:r w:rsidRPr="002E4E01">
        <w:rPr>
          <w:rFonts w:eastAsia="宋体"/>
          <w:noProof/>
          <w:kern w:val="2"/>
          <w:lang w:val="en-US" w:eastAsia="zh-CN"/>
        </w:rPr>
        <w:t>whether the objective of T304 SPR trigger is to only optimize RACH access issues in target SN or whether it can be also used to optimize mobility configurations in the initiating node.</w:t>
      </w:r>
      <w:r w:rsidR="00CE2BA6">
        <w:rPr>
          <w:rFonts w:eastAsia="宋体"/>
          <w:noProof/>
          <w:kern w:val="2"/>
          <w:lang w:val="en-US" w:eastAsia="zh-CN"/>
        </w:rPr>
        <w:t xml:space="preserve"> We can find that T304 is also a trigger condition for SHR, </w:t>
      </w:r>
      <w:r w:rsidR="001540DB">
        <w:rPr>
          <w:rFonts w:eastAsia="宋体"/>
          <w:noProof/>
          <w:kern w:val="2"/>
          <w:lang w:val="en-US" w:eastAsia="zh-CN"/>
        </w:rPr>
        <w:t xml:space="preserve">if SHR is triggered due to T304 trigger condition is fulfilled, the SHR would be forwarded to target node directly by the node receving the SHR from the UE due to the </w:t>
      </w:r>
      <w:r w:rsidR="001540DB" w:rsidRPr="001540DB">
        <w:rPr>
          <w:rFonts w:eastAsia="宋体"/>
          <w:noProof/>
          <w:kern w:val="2"/>
          <w:lang w:val="en-US" w:eastAsia="zh-CN"/>
        </w:rPr>
        <w:t>the objective of T304 S</w:t>
      </w:r>
      <w:r w:rsidR="001540DB">
        <w:rPr>
          <w:rFonts w:eastAsia="宋体"/>
          <w:noProof/>
          <w:kern w:val="2"/>
          <w:lang w:val="en-US" w:eastAsia="zh-CN"/>
        </w:rPr>
        <w:t>H</w:t>
      </w:r>
      <w:r w:rsidR="001540DB" w:rsidRPr="001540DB">
        <w:rPr>
          <w:rFonts w:eastAsia="宋体"/>
          <w:noProof/>
          <w:kern w:val="2"/>
          <w:lang w:val="en-US" w:eastAsia="zh-CN"/>
        </w:rPr>
        <w:t xml:space="preserve">R trigger is to optimize RACH access issues in target </w:t>
      </w:r>
      <w:r w:rsidR="001540DB">
        <w:rPr>
          <w:rFonts w:eastAsia="宋体"/>
          <w:noProof/>
          <w:kern w:val="2"/>
          <w:lang w:val="en-US" w:eastAsia="zh-CN"/>
        </w:rPr>
        <w:t>node, we think this principle can also be applied to SPR</w:t>
      </w:r>
      <w:r w:rsidR="00BC7AC5">
        <w:rPr>
          <w:rFonts w:eastAsia="宋体"/>
          <w:noProof/>
          <w:kern w:val="2"/>
          <w:lang w:val="en-US" w:eastAsia="zh-CN"/>
        </w:rPr>
        <w:t>, i.e. t</w:t>
      </w:r>
      <w:r w:rsidR="00BC7AC5" w:rsidRPr="00BC7AC5">
        <w:rPr>
          <w:rFonts w:eastAsia="宋体"/>
          <w:noProof/>
          <w:kern w:val="2"/>
          <w:lang w:val="en-US" w:eastAsia="zh-CN"/>
        </w:rPr>
        <w:t>he objective of T304 SPR trigger is mainly to optimize RACH access issues in target SN.</w:t>
      </w:r>
    </w:p>
    <w:p w14:paraId="5A86EF22" w14:textId="19FBDB38" w:rsidR="00BC7AC5" w:rsidRDefault="00BC7AC5" w:rsidP="006F381C">
      <w:pPr>
        <w:widowControl w:val="0"/>
        <w:overflowPunct/>
        <w:autoSpaceDE/>
        <w:autoSpaceDN/>
        <w:adjustRightInd/>
        <w:spacing w:afterLines="50" w:after="120"/>
        <w:jc w:val="both"/>
        <w:textAlignment w:val="auto"/>
        <w:rPr>
          <w:rFonts w:eastAsia="宋体"/>
          <w:noProof/>
          <w:kern w:val="2"/>
          <w:lang w:val="en-US" w:eastAsia="zh-CN"/>
        </w:rPr>
      </w:pPr>
      <w:r w:rsidRPr="003B7B62">
        <w:rPr>
          <w:rFonts w:eastAsia="宋体"/>
          <w:b/>
          <w:bCs/>
          <w:noProof/>
          <w:kern w:val="2"/>
          <w:lang w:val="en-US" w:eastAsia="zh-CN"/>
        </w:rPr>
        <w:t xml:space="preserve">Proposal </w:t>
      </w:r>
      <w:r>
        <w:rPr>
          <w:rFonts w:eastAsia="宋体"/>
          <w:b/>
          <w:bCs/>
          <w:noProof/>
          <w:kern w:val="2"/>
          <w:lang w:val="en-US" w:eastAsia="zh-CN"/>
        </w:rPr>
        <w:t>4</w:t>
      </w:r>
      <w:r w:rsidRPr="003B7B62">
        <w:rPr>
          <w:rFonts w:eastAsia="宋体"/>
          <w:b/>
          <w:bCs/>
          <w:noProof/>
          <w:kern w:val="2"/>
          <w:lang w:val="en-US" w:eastAsia="zh-CN"/>
        </w:rPr>
        <w:t>:</w:t>
      </w:r>
      <w:r w:rsidR="0046741F">
        <w:rPr>
          <w:rFonts w:eastAsia="宋体"/>
          <w:b/>
          <w:bCs/>
          <w:noProof/>
          <w:kern w:val="2"/>
          <w:lang w:val="en-US" w:eastAsia="zh-CN"/>
        </w:rPr>
        <w:t xml:space="preserve"> </w:t>
      </w:r>
      <w:r w:rsidR="0046741F" w:rsidRPr="0046741F">
        <w:rPr>
          <w:rFonts w:eastAsia="宋体"/>
          <w:b/>
          <w:bCs/>
          <w:noProof/>
          <w:kern w:val="2"/>
          <w:lang w:val="en-US" w:eastAsia="zh-CN"/>
        </w:rPr>
        <w:t>The objective of T304 SPR trigger is mainly to optimize RACH access issues in target SN.</w:t>
      </w:r>
    </w:p>
    <w:p w14:paraId="1A03B3DF" w14:textId="63EEDD56" w:rsidR="00DD75BD" w:rsidRDefault="00BC7AC5" w:rsidP="006F381C">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Moreover,</w:t>
      </w:r>
      <w:r w:rsidR="001540DB">
        <w:rPr>
          <w:rFonts w:eastAsia="宋体"/>
          <w:noProof/>
          <w:kern w:val="2"/>
          <w:lang w:val="en-US" w:eastAsia="zh-CN"/>
        </w:rPr>
        <w:t xml:space="preserve"> considering that</w:t>
      </w:r>
      <w:r w:rsidRPr="00BC7AC5">
        <w:t xml:space="preserve"> </w:t>
      </w:r>
      <w:bookmarkStart w:id="6" w:name="_Hlk146208340"/>
      <w:r w:rsidR="0046741F">
        <w:rPr>
          <w:rFonts w:eastAsia="宋体"/>
          <w:noProof/>
          <w:kern w:val="2"/>
          <w:lang w:val="en-US" w:eastAsia="zh-CN"/>
        </w:rPr>
        <w:t>when</w:t>
      </w:r>
      <w:r w:rsidRPr="00BC7AC5">
        <w:rPr>
          <w:rFonts w:eastAsia="宋体"/>
          <w:noProof/>
          <w:kern w:val="2"/>
          <w:lang w:val="en-US" w:eastAsia="zh-CN"/>
        </w:rPr>
        <w:t xml:space="preserve"> S</w:t>
      </w:r>
      <w:r>
        <w:rPr>
          <w:rFonts w:eastAsia="宋体"/>
          <w:noProof/>
          <w:kern w:val="2"/>
          <w:lang w:val="en-US" w:eastAsia="zh-CN"/>
        </w:rPr>
        <w:t>P</w:t>
      </w:r>
      <w:r w:rsidRPr="00BC7AC5">
        <w:rPr>
          <w:rFonts w:eastAsia="宋体"/>
          <w:noProof/>
          <w:kern w:val="2"/>
          <w:lang w:val="en-US" w:eastAsia="zh-CN"/>
        </w:rPr>
        <w:t>R is triggered due to T304 trigger condition is fulfilled</w:t>
      </w:r>
      <w:r>
        <w:rPr>
          <w:rFonts w:eastAsia="宋体"/>
          <w:noProof/>
          <w:kern w:val="2"/>
          <w:lang w:val="en-US" w:eastAsia="zh-CN"/>
        </w:rPr>
        <w:t>,</w:t>
      </w:r>
      <w:r w:rsidR="001540DB">
        <w:rPr>
          <w:rFonts w:eastAsia="宋体"/>
          <w:noProof/>
          <w:kern w:val="2"/>
          <w:lang w:val="en-US" w:eastAsia="zh-CN"/>
        </w:rPr>
        <w:t xml:space="preserve"> the SPR would always be firstly </w:t>
      </w:r>
      <w:r w:rsidR="001540DB" w:rsidRPr="001540DB">
        <w:rPr>
          <w:rFonts w:eastAsia="宋体"/>
          <w:noProof/>
          <w:kern w:val="2"/>
          <w:lang w:val="en-US" w:eastAsia="zh-CN"/>
        </w:rPr>
        <w:t xml:space="preserve">forwarded to </w:t>
      </w:r>
      <w:r w:rsidR="001540DB">
        <w:rPr>
          <w:rFonts w:eastAsia="宋体"/>
          <w:noProof/>
          <w:kern w:val="2"/>
          <w:lang w:val="en-US" w:eastAsia="zh-CN"/>
        </w:rPr>
        <w:t xml:space="preserve">the old MN which configures the SPR configuration to the UE </w:t>
      </w:r>
      <w:r w:rsidR="001540DB" w:rsidRPr="001540DB">
        <w:rPr>
          <w:rFonts w:eastAsia="宋体"/>
          <w:noProof/>
          <w:kern w:val="2"/>
          <w:lang w:val="en-US" w:eastAsia="zh-CN"/>
        </w:rPr>
        <w:t>by the node rece</w:t>
      </w:r>
      <w:r>
        <w:rPr>
          <w:rFonts w:eastAsia="宋体"/>
          <w:noProof/>
          <w:kern w:val="2"/>
          <w:lang w:val="en-US" w:eastAsia="zh-CN"/>
        </w:rPr>
        <w:t>i</w:t>
      </w:r>
      <w:r w:rsidR="001540DB" w:rsidRPr="001540DB">
        <w:rPr>
          <w:rFonts w:eastAsia="宋体"/>
          <w:noProof/>
          <w:kern w:val="2"/>
          <w:lang w:val="en-US" w:eastAsia="zh-CN"/>
        </w:rPr>
        <w:t>ving the S</w:t>
      </w:r>
      <w:r w:rsidR="001540DB">
        <w:rPr>
          <w:rFonts w:eastAsia="宋体"/>
          <w:noProof/>
          <w:kern w:val="2"/>
          <w:lang w:val="en-US" w:eastAsia="zh-CN"/>
        </w:rPr>
        <w:t>P</w:t>
      </w:r>
      <w:r w:rsidR="001540DB" w:rsidRPr="001540DB">
        <w:rPr>
          <w:rFonts w:eastAsia="宋体"/>
          <w:noProof/>
          <w:kern w:val="2"/>
          <w:lang w:val="en-US" w:eastAsia="zh-CN"/>
        </w:rPr>
        <w:t>R from the UE</w:t>
      </w:r>
      <w:r w:rsidR="001540DB">
        <w:rPr>
          <w:rFonts w:eastAsia="宋体"/>
          <w:noProof/>
          <w:kern w:val="2"/>
          <w:lang w:val="en-US" w:eastAsia="zh-CN"/>
        </w:rPr>
        <w:t xml:space="preserve">, </w:t>
      </w:r>
      <w:r>
        <w:rPr>
          <w:rFonts w:eastAsia="宋体"/>
          <w:noProof/>
          <w:kern w:val="2"/>
          <w:lang w:val="en-US" w:eastAsia="zh-CN"/>
        </w:rPr>
        <w:t>then, the old MN would forward the SPR to target SN</w:t>
      </w:r>
      <w:bookmarkEnd w:id="6"/>
      <w:r>
        <w:rPr>
          <w:rFonts w:eastAsia="宋体"/>
          <w:noProof/>
          <w:kern w:val="2"/>
          <w:lang w:val="en-US" w:eastAsia="zh-CN"/>
        </w:rPr>
        <w:t xml:space="preserve">, also, </w:t>
      </w:r>
      <w:r w:rsidR="001540DB">
        <w:rPr>
          <w:rFonts w:eastAsia="宋体"/>
          <w:noProof/>
          <w:kern w:val="2"/>
          <w:lang w:val="en-US" w:eastAsia="zh-CN"/>
        </w:rPr>
        <w:t xml:space="preserve">if needed MN can optimize </w:t>
      </w:r>
      <w:r w:rsidR="001540DB" w:rsidRPr="001540DB">
        <w:rPr>
          <w:rFonts w:eastAsia="宋体"/>
          <w:noProof/>
          <w:kern w:val="2"/>
          <w:lang w:val="en-US" w:eastAsia="zh-CN"/>
        </w:rPr>
        <w:t>mobility configurations</w:t>
      </w:r>
      <w:r>
        <w:rPr>
          <w:rFonts w:eastAsia="宋体"/>
          <w:noProof/>
          <w:kern w:val="2"/>
          <w:lang w:val="en-US" w:eastAsia="zh-CN"/>
        </w:rPr>
        <w:t xml:space="preserve"> by </w:t>
      </w:r>
      <w:r w:rsidRPr="00BC7AC5">
        <w:rPr>
          <w:rFonts w:eastAsia="宋体"/>
          <w:noProof/>
          <w:kern w:val="2"/>
          <w:lang w:val="en-US" w:eastAsia="zh-CN"/>
        </w:rPr>
        <w:t>gNB implementation</w:t>
      </w:r>
      <w:r>
        <w:rPr>
          <w:rFonts w:eastAsia="宋体"/>
          <w:noProof/>
          <w:kern w:val="2"/>
          <w:lang w:val="en-US" w:eastAsia="zh-CN"/>
        </w:rPr>
        <w:t>.</w:t>
      </w:r>
    </w:p>
    <w:p w14:paraId="7F1C3FA5" w14:textId="4AE0AEA7" w:rsidR="00284A78" w:rsidRPr="009919B9" w:rsidRDefault="00BC7AC5" w:rsidP="001364E9">
      <w:pPr>
        <w:widowControl w:val="0"/>
        <w:overflowPunct/>
        <w:autoSpaceDE/>
        <w:autoSpaceDN/>
        <w:adjustRightInd/>
        <w:spacing w:afterLines="50" w:after="120"/>
        <w:jc w:val="both"/>
        <w:textAlignment w:val="auto"/>
        <w:rPr>
          <w:rFonts w:eastAsia="宋体"/>
          <w:b/>
          <w:bCs/>
          <w:noProof/>
          <w:kern w:val="2"/>
          <w:lang w:val="en-US" w:eastAsia="zh-CN"/>
        </w:rPr>
      </w:pPr>
      <w:bookmarkStart w:id="7" w:name="_Hlk146208532"/>
      <w:r w:rsidRPr="003B7B62">
        <w:rPr>
          <w:rFonts w:eastAsia="宋体"/>
          <w:b/>
          <w:bCs/>
          <w:noProof/>
          <w:kern w:val="2"/>
          <w:lang w:val="en-US" w:eastAsia="zh-CN"/>
        </w:rPr>
        <w:t xml:space="preserve">Proposal </w:t>
      </w:r>
      <w:r>
        <w:rPr>
          <w:rFonts w:eastAsia="宋体"/>
          <w:b/>
          <w:bCs/>
          <w:noProof/>
          <w:kern w:val="2"/>
          <w:lang w:val="en-US" w:eastAsia="zh-CN"/>
        </w:rPr>
        <w:t>5</w:t>
      </w:r>
      <w:r w:rsidRPr="003B7B62">
        <w:rPr>
          <w:rFonts w:eastAsia="宋体"/>
          <w:b/>
          <w:bCs/>
          <w:noProof/>
          <w:kern w:val="2"/>
          <w:lang w:val="en-US" w:eastAsia="zh-CN"/>
        </w:rPr>
        <w:t xml:space="preserve">: </w:t>
      </w:r>
      <w:r w:rsidR="0046741F">
        <w:rPr>
          <w:rFonts w:eastAsia="宋体"/>
          <w:b/>
          <w:bCs/>
          <w:noProof/>
          <w:kern w:val="2"/>
          <w:lang w:val="en-US" w:eastAsia="zh-CN"/>
        </w:rPr>
        <w:t>When</w:t>
      </w:r>
      <w:r w:rsidRPr="00BC7AC5">
        <w:rPr>
          <w:rFonts w:eastAsia="宋体"/>
          <w:b/>
          <w:bCs/>
          <w:noProof/>
          <w:kern w:val="2"/>
          <w:lang w:val="en-US" w:eastAsia="zh-CN"/>
        </w:rPr>
        <w:t xml:space="preserve"> SPR is triggered due to T304 trigger condition is fulfilled, the SPR would always be firstly forwarded to the old MN which configures the SPR configuration to the UE by the node receiving the SPR from the UE, then, the old MN would forward the SPR to target SN</w:t>
      </w:r>
      <w:r w:rsidR="00552B72">
        <w:rPr>
          <w:rFonts w:eastAsia="宋体"/>
          <w:b/>
          <w:bCs/>
          <w:noProof/>
          <w:kern w:val="2"/>
          <w:lang w:val="en-US" w:eastAsia="zh-CN"/>
        </w:rPr>
        <w:t>.</w:t>
      </w:r>
      <w:bookmarkEnd w:id="7"/>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561972A" w:rsidR="008C0B0C" w:rsidRDefault="00933E1C" w:rsidP="008C0B0C">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This paper </w:t>
      </w:r>
      <w:r w:rsidR="001D49D7">
        <w:rPr>
          <w:rFonts w:eastAsia="宋体"/>
          <w:noProof/>
          <w:kern w:val="2"/>
          <w:lang w:val="en-US" w:eastAsia="zh-CN"/>
        </w:rPr>
        <w:t xml:space="preserve">mainly </w:t>
      </w:r>
      <w:r>
        <w:rPr>
          <w:rFonts w:eastAsia="宋体"/>
          <w:noProof/>
          <w:kern w:val="2"/>
          <w:lang w:val="en-US" w:eastAsia="zh-CN"/>
        </w:rPr>
        <w:t xml:space="preserve">discussed </w:t>
      </w:r>
      <w:r w:rsidR="00C0593E" w:rsidRPr="00C0593E">
        <w:rPr>
          <w:rFonts w:eastAsia="宋体"/>
          <w:noProof/>
          <w:kern w:val="2"/>
          <w:lang w:val="en-US" w:eastAsia="zh-CN"/>
        </w:rPr>
        <w:t xml:space="preserve">SON enhancements for </w:t>
      </w:r>
      <w:r w:rsidR="00216D68">
        <w:rPr>
          <w:rFonts w:eastAsia="宋体"/>
          <w:noProof/>
          <w:kern w:val="2"/>
          <w:lang w:val="en-US" w:eastAsia="zh-CN"/>
        </w:rPr>
        <w:t>SHR</w:t>
      </w:r>
      <w:r w:rsidR="004B3119">
        <w:rPr>
          <w:rFonts w:eastAsia="宋体"/>
          <w:noProof/>
          <w:kern w:val="2"/>
          <w:lang w:val="en-US" w:eastAsia="zh-CN"/>
        </w:rPr>
        <w:t xml:space="preserve"> and SPR</w:t>
      </w:r>
      <w:r w:rsidR="001D49D7">
        <w:rPr>
          <w:rFonts w:eastAsia="宋体"/>
          <w:noProof/>
          <w:kern w:val="2"/>
          <w:lang w:val="en-US" w:eastAsia="zh-CN"/>
        </w:rPr>
        <w:t xml:space="preserve">, </w:t>
      </w:r>
      <w:r w:rsidR="00E56448">
        <w:rPr>
          <w:rFonts w:eastAsia="宋体"/>
          <w:noProof/>
          <w:kern w:val="2"/>
          <w:lang w:val="en-US" w:eastAsia="zh-CN"/>
        </w:rPr>
        <w:t>t</w:t>
      </w:r>
      <w:r w:rsidR="008C0B0C" w:rsidRPr="00C0593E">
        <w:rPr>
          <w:rFonts w:eastAsia="宋体" w:hint="eastAsia"/>
          <w:noProof/>
          <w:kern w:val="2"/>
          <w:lang w:val="en-US" w:eastAsia="zh-CN"/>
        </w:rPr>
        <w:t>he proposal</w:t>
      </w:r>
      <w:r w:rsidR="008C0B0C" w:rsidRPr="00C0593E">
        <w:rPr>
          <w:rFonts w:eastAsia="宋体"/>
          <w:noProof/>
          <w:kern w:val="2"/>
          <w:lang w:val="en-US" w:eastAsia="zh-CN"/>
        </w:rPr>
        <w:t>s</w:t>
      </w:r>
      <w:r w:rsidR="00E238CC">
        <w:rPr>
          <w:rFonts w:eastAsia="宋体"/>
          <w:noProof/>
          <w:kern w:val="2"/>
          <w:lang w:val="en-US" w:eastAsia="zh-CN"/>
        </w:rPr>
        <w:t xml:space="preserve"> </w:t>
      </w:r>
      <w:r w:rsidR="00CF47AB">
        <w:rPr>
          <w:rFonts w:eastAsia="宋体"/>
          <w:noProof/>
          <w:kern w:val="2"/>
          <w:lang w:val="en-US" w:eastAsia="zh-CN"/>
        </w:rPr>
        <w:t>were achieved</w:t>
      </w:r>
      <w:r w:rsidR="00E238CC">
        <w:rPr>
          <w:rFonts w:eastAsia="宋体"/>
          <w:noProof/>
          <w:kern w:val="2"/>
          <w:lang w:val="en-US" w:eastAsia="zh-CN"/>
        </w:rPr>
        <w:t xml:space="preserve"> as following</w:t>
      </w:r>
      <w:r w:rsidR="00E56448">
        <w:rPr>
          <w:rFonts w:eastAsia="宋体"/>
          <w:noProof/>
          <w:kern w:val="2"/>
          <w:lang w:val="en-US" w:eastAsia="zh-CN"/>
        </w:rPr>
        <w:t>:</w:t>
      </w:r>
    </w:p>
    <w:p w14:paraId="03EE9121" w14:textId="21059D4C" w:rsidR="00DC2791" w:rsidRDefault="00DC2791" w:rsidP="00B112C0">
      <w:pPr>
        <w:widowControl w:val="0"/>
        <w:overflowPunct/>
        <w:autoSpaceDE/>
        <w:autoSpaceDN/>
        <w:adjustRightInd/>
        <w:spacing w:afterLines="50" w:after="120"/>
        <w:jc w:val="both"/>
        <w:textAlignment w:val="auto"/>
        <w:rPr>
          <w:rFonts w:eastAsiaTheme="minorEastAsia"/>
          <w:b/>
          <w:bCs/>
          <w:lang w:eastAsia="zh-CN"/>
        </w:rPr>
      </w:pPr>
      <w:r w:rsidRPr="00DC2791">
        <w:rPr>
          <w:rFonts w:eastAsiaTheme="minorEastAsia"/>
          <w:b/>
          <w:bCs/>
          <w:lang w:eastAsia="zh-CN"/>
        </w:rPr>
        <w:t>Observation 1: RAN2’s reply LS shows that “source C-RNTI and time between handover command and reporting of SHR” solution has less drawback than “Configuration Information” solution.</w:t>
      </w:r>
    </w:p>
    <w:p w14:paraId="49002807" w14:textId="77777777" w:rsidR="00FD129D" w:rsidRPr="00FD129D" w:rsidRDefault="00FD129D" w:rsidP="00FD129D">
      <w:pPr>
        <w:widowControl w:val="0"/>
        <w:overflowPunct/>
        <w:autoSpaceDE/>
        <w:autoSpaceDN/>
        <w:adjustRightInd/>
        <w:spacing w:afterLines="50" w:after="120"/>
        <w:jc w:val="both"/>
        <w:textAlignment w:val="auto"/>
        <w:rPr>
          <w:rFonts w:eastAsiaTheme="minorEastAsia"/>
          <w:b/>
          <w:bCs/>
          <w:lang w:eastAsia="zh-CN"/>
        </w:rPr>
      </w:pPr>
      <w:r w:rsidRPr="00FD129D">
        <w:rPr>
          <w:rFonts w:eastAsiaTheme="minorEastAsia"/>
          <w:b/>
          <w:bCs/>
          <w:lang w:eastAsia="zh-CN"/>
        </w:rPr>
        <w:t>Observation 2: “source C-RNTI and time between handover command and reporting of SHR” solution can solve both UE context retrieval issue and SHR-RLF reports corelation issue.</w:t>
      </w:r>
    </w:p>
    <w:p w14:paraId="4128A3DC" w14:textId="402821FB" w:rsidR="00DC2791" w:rsidRDefault="00FD129D" w:rsidP="00FD129D">
      <w:pPr>
        <w:widowControl w:val="0"/>
        <w:overflowPunct/>
        <w:autoSpaceDE/>
        <w:autoSpaceDN/>
        <w:adjustRightInd/>
        <w:spacing w:afterLines="50" w:after="120"/>
        <w:jc w:val="both"/>
        <w:textAlignment w:val="auto"/>
        <w:rPr>
          <w:rFonts w:eastAsiaTheme="minorEastAsia"/>
          <w:b/>
          <w:bCs/>
          <w:lang w:eastAsia="zh-CN"/>
        </w:rPr>
      </w:pPr>
      <w:r w:rsidRPr="00FD129D">
        <w:rPr>
          <w:rFonts w:eastAsiaTheme="minorEastAsia"/>
          <w:b/>
          <w:bCs/>
          <w:lang w:eastAsia="zh-CN"/>
        </w:rPr>
        <w:t xml:space="preserve">Proposal 1: For retrieval of UE context at source node when receiving SHR for inter-RAT HO from NR to LTE, time </w:t>
      </w:r>
      <w:r w:rsidRPr="00FD129D">
        <w:rPr>
          <w:rFonts w:eastAsiaTheme="minorEastAsia"/>
          <w:b/>
          <w:bCs/>
          <w:lang w:eastAsia="zh-CN"/>
        </w:rPr>
        <w:lastRenderedPageBreak/>
        <w:t>between handover command and reporting of SHR (already ag</w:t>
      </w:r>
      <w:r w:rsidR="00DE7488">
        <w:rPr>
          <w:rFonts w:eastAsiaTheme="minorEastAsia"/>
          <w:b/>
          <w:bCs/>
          <w:lang w:eastAsia="zh-CN"/>
        </w:rPr>
        <w:t>r</w:t>
      </w:r>
      <w:r w:rsidRPr="00FD129D">
        <w:rPr>
          <w:rFonts w:eastAsiaTheme="minorEastAsia"/>
          <w:b/>
          <w:bCs/>
          <w:lang w:eastAsia="zh-CN"/>
        </w:rPr>
        <w:t>eed) and source cell C-RNTI can be included in the SHR.</w:t>
      </w:r>
    </w:p>
    <w:p w14:paraId="23C88AB2" w14:textId="603B4A26" w:rsidR="00FD129D" w:rsidRPr="00FD129D" w:rsidRDefault="00FD129D" w:rsidP="00FD129D">
      <w:pPr>
        <w:widowControl w:val="0"/>
        <w:overflowPunct/>
        <w:autoSpaceDE/>
        <w:autoSpaceDN/>
        <w:adjustRightInd/>
        <w:spacing w:afterLines="50" w:after="120"/>
        <w:jc w:val="both"/>
        <w:textAlignment w:val="auto"/>
        <w:rPr>
          <w:rFonts w:eastAsiaTheme="minorEastAsia"/>
          <w:b/>
          <w:bCs/>
          <w:lang w:eastAsia="zh-CN"/>
        </w:rPr>
      </w:pPr>
      <w:r w:rsidRPr="00FD129D">
        <w:rPr>
          <w:rFonts w:eastAsiaTheme="minorEastAsia"/>
          <w:b/>
          <w:bCs/>
          <w:lang w:eastAsia="zh-CN"/>
        </w:rPr>
        <w:t>Proposal 2: No need for source SN to provide its preferred T310/T312 SPR trigger threshold</w:t>
      </w:r>
      <w:r w:rsidR="00C47CAB">
        <w:rPr>
          <w:rFonts w:eastAsiaTheme="minorEastAsia"/>
          <w:b/>
          <w:bCs/>
          <w:lang w:eastAsia="zh-CN"/>
        </w:rPr>
        <w:t xml:space="preserve"> to MN.</w:t>
      </w:r>
    </w:p>
    <w:p w14:paraId="7E1EED43" w14:textId="77777777" w:rsidR="00C47CAB" w:rsidRDefault="00FD129D" w:rsidP="00FD129D">
      <w:pPr>
        <w:widowControl w:val="0"/>
        <w:overflowPunct/>
        <w:autoSpaceDE/>
        <w:autoSpaceDN/>
        <w:adjustRightInd/>
        <w:spacing w:afterLines="50" w:after="120"/>
        <w:jc w:val="both"/>
        <w:textAlignment w:val="auto"/>
        <w:rPr>
          <w:rFonts w:eastAsiaTheme="minorEastAsia"/>
          <w:b/>
          <w:bCs/>
          <w:lang w:eastAsia="zh-CN"/>
        </w:rPr>
      </w:pPr>
      <w:r w:rsidRPr="00FD129D">
        <w:rPr>
          <w:rFonts w:eastAsiaTheme="minorEastAsia"/>
          <w:b/>
          <w:bCs/>
          <w:lang w:eastAsia="zh-CN"/>
        </w:rPr>
        <w:t xml:space="preserve">Proposal 3: </w:t>
      </w:r>
      <w:r w:rsidR="00C47CAB" w:rsidRPr="00C47CAB">
        <w:rPr>
          <w:rFonts w:eastAsiaTheme="minorEastAsia"/>
          <w:b/>
          <w:bCs/>
          <w:lang w:eastAsia="zh-CN"/>
        </w:rPr>
        <w:t>It is not mandatory for source SN to provide T310/T312 timer values to MN.</w:t>
      </w:r>
    </w:p>
    <w:p w14:paraId="52947533" w14:textId="7B5EB13D" w:rsidR="00FD129D" w:rsidRDefault="00FD129D" w:rsidP="00FD129D">
      <w:pPr>
        <w:widowControl w:val="0"/>
        <w:overflowPunct/>
        <w:autoSpaceDE/>
        <w:autoSpaceDN/>
        <w:adjustRightInd/>
        <w:spacing w:afterLines="50" w:after="120"/>
        <w:jc w:val="both"/>
        <w:textAlignment w:val="auto"/>
        <w:rPr>
          <w:rFonts w:eastAsiaTheme="minorEastAsia"/>
          <w:b/>
          <w:bCs/>
          <w:lang w:eastAsia="zh-CN"/>
        </w:rPr>
      </w:pPr>
      <w:r w:rsidRPr="00FD129D">
        <w:rPr>
          <w:rFonts w:eastAsiaTheme="minorEastAsia"/>
          <w:b/>
          <w:bCs/>
          <w:lang w:eastAsia="zh-CN"/>
        </w:rPr>
        <w:t>Proposal 4: The objective of T304 SPR trigger is mainly to optimize RACH access issues in target SN.</w:t>
      </w:r>
    </w:p>
    <w:p w14:paraId="641228BB" w14:textId="0A86834A" w:rsidR="00F155F3" w:rsidRPr="00C82D89" w:rsidRDefault="007962C2" w:rsidP="00B860FB">
      <w:pPr>
        <w:widowControl w:val="0"/>
        <w:overflowPunct/>
        <w:autoSpaceDE/>
        <w:autoSpaceDN/>
        <w:adjustRightInd/>
        <w:spacing w:afterLines="50" w:after="120"/>
        <w:jc w:val="both"/>
        <w:textAlignment w:val="auto"/>
        <w:rPr>
          <w:rFonts w:eastAsiaTheme="minorEastAsia"/>
          <w:b/>
          <w:bCs/>
          <w:lang w:eastAsia="zh-CN"/>
        </w:rPr>
      </w:pPr>
      <w:r w:rsidRPr="00B308EA">
        <w:rPr>
          <w:rFonts w:eastAsiaTheme="minorEastAsia"/>
          <w:b/>
          <w:bCs/>
          <w:lang w:eastAsia="zh-CN"/>
        </w:rPr>
        <w:t>Proposal 5: When SPR is triggered due to T304 trigger condition is fulfilled, the SPR would always be firstly forwarded to the old MN which configures the SPR configuration to the UE by the node receiving the SPR from the UE, then, the old MN would forward the SPR to target SN.</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0B14030D" w:rsidR="00467A05" w:rsidRDefault="00AD1CE8" w:rsidP="009C1431">
      <w:pPr>
        <w:rPr>
          <w:rFonts w:eastAsiaTheme="minorEastAsia"/>
          <w:lang w:val="en-US" w:eastAsia="zh-CN"/>
        </w:rPr>
      </w:pPr>
      <w:r w:rsidRPr="00E43DA4">
        <w:rPr>
          <w:rFonts w:eastAsiaTheme="minorEastAsia"/>
          <w:lang w:val="en-US" w:eastAsia="zh-CN"/>
        </w:rPr>
        <w:t xml:space="preserve">[1] </w:t>
      </w:r>
      <w:r w:rsidR="00442397" w:rsidRPr="00442397">
        <w:rPr>
          <w:rFonts w:eastAsiaTheme="minorEastAsia"/>
          <w:lang w:val="en-US" w:eastAsia="zh-CN"/>
        </w:rPr>
        <w:t>R3-233380, LS on SHR and SPR, Samsung</w:t>
      </w:r>
    </w:p>
    <w:p w14:paraId="7328B34F" w14:textId="535924A7" w:rsidR="0076586E" w:rsidRPr="00A15F62" w:rsidRDefault="009B31CA">
      <w:pPr>
        <w:rPr>
          <w:rFonts w:eastAsiaTheme="minorEastAsia"/>
          <w:lang w:val="en-US" w:eastAsia="zh-CN"/>
        </w:rPr>
      </w:pPr>
      <w:r w:rsidRPr="009B31CA">
        <w:rPr>
          <w:rFonts w:eastAsiaTheme="minorEastAsia"/>
          <w:lang w:val="en-US" w:eastAsia="zh-CN"/>
        </w:rPr>
        <w:t>[</w:t>
      </w:r>
      <w:r>
        <w:rPr>
          <w:rFonts w:eastAsiaTheme="minorEastAsia"/>
          <w:lang w:val="en-US" w:eastAsia="zh-CN"/>
        </w:rPr>
        <w:t>2</w:t>
      </w:r>
      <w:r w:rsidRPr="009B31CA">
        <w:rPr>
          <w:rFonts w:eastAsiaTheme="minorEastAsia"/>
          <w:lang w:val="en-US" w:eastAsia="zh-CN"/>
        </w:rPr>
        <w:t xml:space="preserve">] </w:t>
      </w:r>
      <w:r w:rsidR="009C1431" w:rsidRPr="009C1431">
        <w:rPr>
          <w:rFonts w:eastAsiaTheme="minorEastAsia"/>
          <w:lang w:val="en-US" w:eastAsia="zh-CN"/>
        </w:rPr>
        <w:t>R2-2309021, Response LS on SHR and SPR, Nokia</w:t>
      </w:r>
    </w:p>
    <w:sectPr w:rsidR="0076586E"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514F3" w14:textId="77777777" w:rsidR="00371D05" w:rsidRDefault="00371D05" w:rsidP="008C039C">
      <w:pPr>
        <w:spacing w:after="0"/>
      </w:pPr>
      <w:r>
        <w:separator/>
      </w:r>
    </w:p>
  </w:endnote>
  <w:endnote w:type="continuationSeparator" w:id="0">
    <w:p w14:paraId="007419E2" w14:textId="77777777" w:rsidR="00371D05" w:rsidRDefault="00371D05"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7ECCD" w14:textId="77777777" w:rsidR="00371D05" w:rsidRDefault="00371D05" w:rsidP="008C039C">
      <w:pPr>
        <w:spacing w:after="0"/>
      </w:pPr>
      <w:r>
        <w:separator/>
      </w:r>
    </w:p>
  </w:footnote>
  <w:footnote w:type="continuationSeparator" w:id="0">
    <w:p w14:paraId="70308B75" w14:textId="77777777" w:rsidR="00371D05" w:rsidRDefault="00371D05"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1F5107"/>
    <w:multiLevelType w:val="hybridMultilevel"/>
    <w:tmpl w:val="744AAB0A"/>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3CA6994"/>
    <w:multiLevelType w:val="hybridMultilevel"/>
    <w:tmpl w:val="E25A2420"/>
    <w:lvl w:ilvl="0" w:tplc="C66E1396">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6FB5406"/>
    <w:multiLevelType w:val="multilevel"/>
    <w:tmpl w:val="405C8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CB7C15"/>
    <w:multiLevelType w:val="hybridMultilevel"/>
    <w:tmpl w:val="25267EEE"/>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2844ED7"/>
    <w:multiLevelType w:val="hybridMultilevel"/>
    <w:tmpl w:val="C318F6D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CA4514"/>
    <w:multiLevelType w:val="hybridMultilevel"/>
    <w:tmpl w:val="926CB6B8"/>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EB42B3"/>
    <w:multiLevelType w:val="multilevel"/>
    <w:tmpl w:val="26946F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3B6F45C0"/>
    <w:multiLevelType w:val="hybridMultilevel"/>
    <w:tmpl w:val="35A0BA42"/>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D832A2"/>
    <w:multiLevelType w:val="hybridMultilevel"/>
    <w:tmpl w:val="7140FD0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461C5630"/>
    <w:multiLevelType w:val="hybridMultilevel"/>
    <w:tmpl w:val="C4A81194"/>
    <w:lvl w:ilvl="0" w:tplc="76029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29256E"/>
    <w:multiLevelType w:val="hybridMultilevel"/>
    <w:tmpl w:val="563471B0"/>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0A4153"/>
    <w:multiLevelType w:val="hybridMultilevel"/>
    <w:tmpl w:val="A0BCB7D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613A2F64"/>
    <w:multiLevelType w:val="hybridMultilevel"/>
    <w:tmpl w:val="BB9AA07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EF6F8A"/>
    <w:multiLevelType w:val="hybridMultilevel"/>
    <w:tmpl w:val="9150548C"/>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47779"/>
    <w:multiLevelType w:val="hybridMultilevel"/>
    <w:tmpl w:val="9ADA4E0C"/>
    <w:lvl w:ilvl="0" w:tplc="3A98275A">
      <w:start w:val="1"/>
      <w:numFmt w:val="bullet"/>
      <w:lvlText w:val="-"/>
      <w:lvlJc w:val="left"/>
      <w:pPr>
        <w:ind w:left="420" w:hanging="420"/>
      </w:pPr>
      <w:rPr>
        <w:rFonts w:ascii="Calibri" w:eastAsiaTheme="minorHAnsi" w:hAnsi="Calibri" w:cs="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6FFF6785"/>
    <w:multiLevelType w:val="hybridMultilevel"/>
    <w:tmpl w:val="4BAED1DA"/>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E555BD"/>
    <w:multiLevelType w:val="hybridMultilevel"/>
    <w:tmpl w:val="17101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525596">
    <w:abstractNumId w:val="20"/>
  </w:num>
  <w:num w:numId="2" w16cid:durableId="1159466515">
    <w:abstractNumId w:val="20"/>
    <w:lvlOverride w:ilvl="0">
      <w:startOverride w:val="1"/>
    </w:lvlOverride>
  </w:num>
  <w:num w:numId="3" w16cid:durableId="1940793185">
    <w:abstractNumId w:val="18"/>
  </w:num>
  <w:num w:numId="4" w16cid:durableId="1459908405">
    <w:abstractNumId w:val="31"/>
  </w:num>
  <w:num w:numId="5" w16cid:durableId="1226063426">
    <w:abstractNumId w:val="35"/>
  </w:num>
  <w:num w:numId="6" w16cid:durableId="995646974">
    <w:abstractNumId w:val="7"/>
  </w:num>
  <w:num w:numId="7" w16cid:durableId="385106672">
    <w:abstractNumId w:val="16"/>
  </w:num>
  <w:num w:numId="8" w16cid:durableId="1543790642">
    <w:abstractNumId w:val="32"/>
  </w:num>
  <w:num w:numId="9" w16cid:durableId="409040695">
    <w:abstractNumId w:val="19"/>
  </w:num>
  <w:num w:numId="10" w16cid:durableId="2144957016">
    <w:abstractNumId w:val="5"/>
  </w:num>
  <w:num w:numId="11" w16cid:durableId="1537768733">
    <w:abstractNumId w:val="25"/>
  </w:num>
  <w:num w:numId="12" w16cid:durableId="682438811">
    <w:abstractNumId w:val="11"/>
  </w:num>
  <w:num w:numId="13" w16cid:durableId="108927880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592009432">
    <w:abstractNumId w:val="6"/>
  </w:num>
  <w:num w:numId="15" w16cid:durableId="1680740276">
    <w:abstractNumId w:val="0"/>
  </w:num>
  <w:num w:numId="16" w16cid:durableId="120467950">
    <w:abstractNumId w:val="28"/>
  </w:num>
  <w:num w:numId="17" w16cid:durableId="1374387137">
    <w:abstractNumId w:val="1"/>
  </w:num>
  <w:num w:numId="18" w16cid:durableId="780151718">
    <w:abstractNumId w:val="17"/>
  </w:num>
  <w:num w:numId="19" w16cid:durableId="1749494309">
    <w:abstractNumId w:val="15"/>
  </w:num>
  <w:num w:numId="20" w16cid:durableId="161554489">
    <w:abstractNumId w:val="3"/>
  </w:num>
  <w:num w:numId="21" w16cid:durableId="231087140">
    <w:abstractNumId w:val="27"/>
  </w:num>
  <w:num w:numId="22" w16cid:durableId="49035760">
    <w:abstractNumId w:val="22"/>
  </w:num>
  <w:num w:numId="23" w16cid:durableId="1883711606">
    <w:abstractNumId w:val="14"/>
  </w:num>
  <w:num w:numId="24" w16cid:durableId="1917593565">
    <w:abstractNumId w:val="33"/>
  </w:num>
  <w:num w:numId="25" w16cid:durableId="273169166">
    <w:abstractNumId w:val="24"/>
  </w:num>
  <w:num w:numId="26" w16cid:durableId="2044552813">
    <w:abstractNumId w:val="12"/>
  </w:num>
  <w:num w:numId="27" w16cid:durableId="1514998635">
    <w:abstractNumId w:val="30"/>
  </w:num>
  <w:num w:numId="28" w16cid:durableId="309335579">
    <w:abstractNumId w:val="21"/>
  </w:num>
  <w:num w:numId="29" w16cid:durableId="1143425300">
    <w:abstractNumId w:val="39"/>
  </w:num>
  <w:num w:numId="30" w16cid:durableId="354423310">
    <w:abstractNumId w:val="9"/>
  </w:num>
  <w:num w:numId="31" w16cid:durableId="1417433435">
    <w:abstractNumId w:val="36"/>
  </w:num>
  <w:num w:numId="32" w16cid:durableId="527834557">
    <w:abstractNumId w:val="4"/>
  </w:num>
  <w:num w:numId="33" w16cid:durableId="920719724">
    <w:abstractNumId w:val="10"/>
  </w:num>
  <w:num w:numId="34" w16cid:durableId="2486582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71493704">
    <w:abstractNumId w:val="26"/>
  </w:num>
  <w:num w:numId="36" w16cid:durableId="949626968">
    <w:abstractNumId w:val="38"/>
  </w:num>
  <w:num w:numId="37" w16cid:durableId="1776561781">
    <w:abstractNumId w:val="34"/>
  </w:num>
  <w:num w:numId="38" w16cid:durableId="1803226424">
    <w:abstractNumId w:val="2"/>
  </w:num>
  <w:num w:numId="39" w16cid:durableId="276570623">
    <w:abstractNumId w:val="8"/>
  </w:num>
  <w:num w:numId="40" w16cid:durableId="1420103602">
    <w:abstractNumId w:val="37"/>
  </w:num>
  <w:num w:numId="41" w16cid:durableId="12094871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21D"/>
    <w:rsid w:val="00001988"/>
    <w:rsid w:val="00001BE4"/>
    <w:rsid w:val="000027EC"/>
    <w:rsid w:val="00003071"/>
    <w:rsid w:val="000032A7"/>
    <w:rsid w:val="00003FDA"/>
    <w:rsid w:val="000041BF"/>
    <w:rsid w:val="00006248"/>
    <w:rsid w:val="000067C8"/>
    <w:rsid w:val="00006E71"/>
    <w:rsid w:val="00007268"/>
    <w:rsid w:val="000107BB"/>
    <w:rsid w:val="00010F83"/>
    <w:rsid w:val="00012BEE"/>
    <w:rsid w:val="00014499"/>
    <w:rsid w:val="000156F5"/>
    <w:rsid w:val="00015F77"/>
    <w:rsid w:val="00021D2C"/>
    <w:rsid w:val="00022EC8"/>
    <w:rsid w:val="00023EC1"/>
    <w:rsid w:val="000241DC"/>
    <w:rsid w:val="000252AD"/>
    <w:rsid w:val="000260ED"/>
    <w:rsid w:val="00026D71"/>
    <w:rsid w:val="00027D51"/>
    <w:rsid w:val="0003027C"/>
    <w:rsid w:val="00031796"/>
    <w:rsid w:val="00031C14"/>
    <w:rsid w:val="00031C32"/>
    <w:rsid w:val="00033093"/>
    <w:rsid w:val="00033A03"/>
    <w:rsid w:val="00033ADF"/>
    <w:rsid w:val="0003415C"/>
    <w:rsid w:val="0003545F"/>
    <w:rsid w:val="000410B8"/>
    <w:rsid w:val="0004460D"/>
    <w:rsid w:val="00046905"/>
    <w:rsid w:val="00046AD3"/>
    <w:rsid w:val="00050FC6"/>
    <w:rsid w:val="00054716"/>
    <w:rsid w:val="0005541B"/>
    <w:rsid w:val="000600FC"/>
    <w:rsid w:val="00060774"/>
    <w:rsid w:val="00060D18"/>
    <w:rsid w:val="000619F9"/>
    <w:rsid w:val="00063626"/>
    <w:rsid w:val="00063EBC"/>
    <w:rsid w:val="00065AC5"/>
    <w:rsid w:val="000702E7"/>
    <w:rsid w:val="00070731"/>
    <w:rsid w:val="0007222B"/>
    <w:rsid w:val="00072E8B"/>
    <w:rsid w:val="000748F5"/>
    <w:rsid w:val="000749F0"/>
    <w:rsid w:val="0007558B"/>
    <w:rsid w:val="00075CC3"/>
    <w:rsid w:val="00076080"/>
    <w:rsid w:val="000760AC"/>
    <w:rsid w:val="0007696E"/>
    <w:rsid w:val="0007770E"/>
    <w:rsid w:val="00077A19"/>
    <w:rsid w:val="00077B2A"/>
    <w:rsid w:val="00080028"/>
    <w:rsid w:val="0008052B"/>
    <w:rsid w:val="0008141C"/>
    <w:rsid w:val="00082C45"/>
    <w:rsid w:val="00083025"/>
    <w:rsid w:val="0008331A"/>
    <w:rsid w:val="000836B6"/>
    <w:rsid w:val="00083B1C"/>
    <w:rsid w:val="0008443D"/>
    <w:rsid w:val="00087285"/>
    <w:rsid w:val="0009071A"/>
    <w:rsid w:val="00090AB7"/>
    <w:rsid w:val="00090C22"/>
    <w:rsid w:val="00090F45"/>
    <w:rsid w:val="000931CD"/>
    <w:rsid w:val="000931E8"/>
    <w:rsid w:val="00094770"/>
    <w:rsid w:val="00095A80"/>
    <w:rsid w:val="00095E87"/>
    <w:rsid w:val="00096496"/>
    <w:rsid w:val="00096718"/>
    <w:rsid w:val="000978F6"/>
    <w:rsid w:val="00097CD6"/>
    <w:rsid w:val="000A1F6B"/>
    <w:rsid w:val="000A2680"/>
    <w:rsid w:val="000A2B76"/>
    <w:rsid w:val="000A2EE5"/>
    <w:rsid w:val="000A32B7"/>
    <w:rsid w:val="000A3589"/>
    <w:rsid w:val="000A389B"/>
    <w:rsid w:val="000A4AD6"/>
    <w:rsid w:val="000A6B96"/>
    <w:rsid w:val="000B1AF1"/>
    <w:rsid w:val="000B1FF6"/>
    <w:rsid w:val="000B514A"/>
    <w:rsid w:val="000B6037"/>
    <w:rsid w:val="000B7183"/>
    <w:rsid w:val="000B7470"/>
    <w:rsid w:val="000B761E"/>
    <w:rsid w:val="000B76C3"/>
    <w:rsid w:val="000B78B6"/>
    <w:rsid w:val="000B7EFF"/>
    <w:rsid w:val="000C0509"/>
    <w:rsid w:val="000C0C55"/>
    <w:rsid w:val="000C0FE8"/>
    <w:rsid w:val="000C16BB"/>
    <w:rsid w:val="000C2424"/>
    <w:rsid w:val="000C39D5"/>
    <w:rsid w:val="000C3F58"/>
    <w:rsid w:val="000C5704"/>
    <w:rsid w:val="000C5B65"/>
    <w:rsid w:val="000C6952"/>
    <w:rsid w:val="000D0D0F"/>
    <w:rsid w:val="000D0D5E"/>
    <w:rsid w:val="000D25B8"/>
    <w:rsid w:val="000D2EAE"/>
    <w:rsid w:val="000D42E6"/>
    <w:rsid w:val="000D43C9"/>
    <w:rsid w:val="000D5B84"/>
    <w:rsid w:val="000D5F24"/>
    <w:rsid w:val="000E0059"/>
    <w:rsid w:val="000E0800"/>
    <w:rsid w:val="000E1E70"/>
    <w:rsid w:val="000E384D"/>
    <w:rsid w:val="000E49DD"/>
    <w:rsid w:val="000E49EA"/>
    <w:rsid w:val="000E5406"/>
    <w:rsid w:val="000E6C5F"/>
    <w:rsid w:val="000F105A"/>
    <w:rsid w:val="000F1854"/>
    <w:rsid w:val="000F1A84"/>
    <w:rsid w:val="000F1AF4"/>
    <w:rsid w:val="000F1BF0"/>
    <w:rsid w:val="000F2883"/>
    <w:rsid w:val="000F2D15"/>
    <w:rsid w:val="000F3433"/>
    <w:rsid w:val="000F43BC"/>
    <w:rsid w:val="000F4839"/>
    <w:rsid w:val="000F4BEB"/>
    <w:rsid w:val="000F4E7C"/>
    <w:rsid w:val="000F50D5"/>
    <w:rsid w:val="000F5158"/>
    <w:rsid w:val="000F5BA3"/>
    <w:rsid w:val="000F625A"/>
    <w:rsid w:val="000F67FE"/>
    <w:rsid w:val="001012A0"/>
    <w:rsid w:val="001036F9"/>
    <w:rsid w:val="001037AA"/>
    <w:rsid w:val="00103E31"/>
    <w:rsid w:val="00104527"/>
    <w:rsid w:val="00105163"/>
    <w:rsid w:val="0010521F"/>
    <w:rsid w:val="0010535F"/>
    <w:rsid w:val="00105671"/>
    <w:rsid w:val="00106ABF"/>
    <w:rsid w:val="00106D1C"/>
    <w:rsid w:val="0011104D"/>
    <w:rsid w:val="001110EC"/>
    <w:rsid w:val="00111F8C"/>
    <w:rsid w:val="0011424B"/>
    <w:rsid w:val="0011565E"/>
    <w:rsid w:val="00115EE4"/>
    <w:rsid w:val="00116BB8"/>
    <w:rsid w:val="00120267"/>
    <w:rsid w:val="00120304"/>
    <w:rsid w:val="001205CB"/>
    <w:rsid w:val="00121056"/>
    <w:rsid w:val="001211D5"/>
    <w:rsid w:val="001223BD"/>
    <w:rsid w:val="00122808"/>
    <w:rsid w:val="00123D35"/>
    <w:rsid w:val="001241BB"/>
    <w:rsid w:val="001262FD"/>
    <w:rsid w:val="00126599"/>
    <w:rsid w:val="00127C69"/>
    <w:rsid w:val="00131238"/>
    <w:rsid w:val="00131A8B"/>
    <w:rsid w:val="00131EF5"/>
    <w:rsid w:val="00132179"/>
    <w:rsid w:val="00132412"/>
    <w:rsid w:val="00132912"/>
    <w:rsid w:val="00132D6B"/>
    <w:rsid w:val="00132F53"/>
    <w:rsid w:val="0013365E"/>
    <w:rsid w:val="00134168"/>
    <w:rsid w:val="00134359"/>
    <w:rsid w:val="001364E9"/>
    <w:rsid w:val="0013668D"/>
    <w:rsid w:val="00136C7F"/>
    <w:rsid w:val="001408B1"/>
    <w:rsid w:val="00142088"/>
    <w:rsid w:val="00142DD2"/>
    <w:rsid w:val="00143AE7"/>
    <w:rsid w:val="001457CB"/>
    <w:rsid w:val="001466A2"/>
    <w:rsid w:val="00147F1B"/>
    <w:rsid w:val="00150B1D"/>
    <w:rsid w:val="00150E59"/>
    <w:rsid w:val="00152B58"/>
    <w:rsid w:val="001531B7"/>
    <w:rsid w:val="0015376C"/>
    <w:rsid w:val="001540DB"/>
    <w:rsid w:val="00154CA6"/>
    <w:rsid w:val="00155EB8"/>
    <w:rsid w:val="001575D0"/>
    <w:rsid w:val="00164D58"/>
    <w:rsid w:val="00164FA8"/>
    <w:rsid w:val="001657D5"/>
    <w:rsid w:val="001658BE"/>
    <w:rsid w:val="001666E1"/>
    <w:rsid w:val="00170928"/>
    <w:rsid w:val="001719F9"/>
    <w:rsid w:val="001739A6"/>
    <w:rsid w:val="00174575"/>
    <w:rsid w:val="001753E0"/>
    <w:rsid w:val="0017570B"/>
    <w:rsid w:val="0017582B"/>
    <w:rsid w:val="00175F03"/>
    <w:rsid w:val="00176E90"/>
    <w:rsid w:val="00180634"/>
    <w:rsid w:val="00181808"/>
    <w:rsid w:val="00181D53"/>
    <w:rsid w:val="00182CED"/>
    <w:rsid w:val="0018340D"/>
    <w:rsid w:val="0018389A"/>
    <w:rsid w:val="0018443C"/>
    <w:rsid w:val="00185CA9"/>
    <w:rsid w:val="00186FEE"/>
    <w:rsid w:val="0018746B"/>
    <w:rsid w:val="0018754C"/>
    <w:rsid w:val="001878F4"/>
    <w:rsid w:val="00187937"/>
    <w:rsid w:val="00187FA7"/>
    <w:rsid w:val="0019006B"/>
    <w:rsid w:val="0019037F"/>
    <w:rsid w:val="0019040C"/>
    <w:rsid w:val="001904E1"/>
    <w:rsid w:val="00192344"/>
    <w:rsid w:val="00194E8F"/>
    <w:rsid w:val="00195545"/>
    <w:rsid w:val="00195791"/>
    <w:rsid w:val="001964B2"/>
    <w:rsid w:val="001964EB"/>
    <w:rsid w:val="0019671B"/>
    <w:rsid w:val="00196BBA"/>
    <w:rsid w:val="00196D93"/>
    <w:rsid w:val="0019794D"/>
    <w:rsid w:val="00197BD0"/>
    <w:rsid w:val="001A4EAE"/>
    <w:rsid w:val="001A57DB"/>
    <w:rsid w:val="001A6375"/>
    <w:rsid w:val="001A69A3"/>
    <w:rsid w:val="001A6FE1"/>
    <w:rsid w:val="001A7B46"/>
    <w:rsid w:val="001B1628"/>
    <w:rsid w:val="001B1BB2"/>
    <w:rsid w:val="001B1CDB"/>
    <w:rsid w:val="001B1D97"/>
    <w:rsid w:val="001C0184"/>
    <w:rsid w:val="001C01D7"/>
    <w:rsid w:val="001C2453"/>
    <w:rsid w:val="001C2A6A"/>
    <w:rsid w:val="001C3345"/>
    <w:rsid w:val="001C397F"/>
    <w:rsid w:val="001C46C8"/>
    <w:rsid w:val="001C5AE2"/>
    <w:rsid w:val="001C5FDD"/>
    <w:rsid w:val="001C71B8"/>
    <w:rsid w:val="001C75DC"/>
    <w:rsid w:val="001D1845"/>
    <w:rsid w:val="001D192F"/>
    <w:rsid w:val="001D2EF2"/>
    <w:rsid w:val="001D49D7"/>
    <w:rsid w:val="001D5398"/>
    <w:rsid w:val="001D62F8"/>
    <w:rsid w:val="001E005C"/>
    <w:rsid w:val="001E10CF"/>
    <w:rsid w:val="001E27D8"/>
    <w:rsid w:val="001E2A9A"/>
    <w:rsid w:val="001E31B9"/>
    <w:rsid w:val="001E31E2"/>
    <w:rsid w:val="001E421E"/>
    <w:rsid w:val="001E69E7"/>
    <w:rsid w:val="001E6A0D"/>
    <w:rsid w:val="001E6B5D"/>
    <w:rsid w:val="001E7252"/>
    <w:rsid w:val="001F0B51"/>
    <w:rsid w:val="001F1596"/>
    <w:rsid w:val="001F1939"/>
    <w:rsid w:val="001F1D3F"/>
    <w:rsid w:val="001F21E1"/>
    <w:rsid w:val="001F261B"/>
    <w:rsid w:val="001F271F"/>
    <w:rsid w:val="001F31A6"/>
    <w:rsid w:val="001F3C72"/>
    <w:rsid w:val="001F4452"/>
    <w:rsid w:val="001F52E6"/>
    <w:rsid w:val="001F6C3F"/>
    <w:rsid w:val="00201111"/>
    <w:rsid w:val="0020295C"/>
    <w:rsid w:val="00203046"/>
    <w:rsid w:val="00204B7C"/>
    <w:rsid w:val="00205F4F"/>
    <w:rsid w:val="00210B78"/>
    <w:rsid w:val="00210DE2"/>
    <w:rsid w:val="0021215E"/>
    <w:rsid w:val="00212245"/>
    <w:rsid w:val="00212F79"/>
    <w:rsid w:val="00213748"/>
    <w:rsid w:val="00213C4C"/>
    <w:rsid w:val="0021442E"/>
    <w:rsid w:val="0021571B"/>
    <w:rsid w:val="0021646A"/>
    <w:rsid w:val="0021690D"/>
    <w:rsid w:val="00216D68"/>
    <w:rsid w:val="00217C33"/>
    <w:rsid w:val="002208AB"/>
    <w:rsid w:val="00220E16"/>
    <w:rsid w:val="00220E63"/>
    <w:rsid w:val="00220E9F"/>
    <w:rsid w:val="00221E1B"/>
    <w:rsid w:val="00223BC7"/>
    <w:rsid w:val="00224AEA"/>
    <w:rsid w:val="00224F3C"/>
    <w:rsid w:val="00226F57"/>
    <w:rsid w:val="002300A5"/>
    <w:rsid w:val="002306C4"/>
    <w:rsid w:val="00230F5F"/>
    <w:rsid w:val="002310EA"/>
    <w:rsid w:val="00231452"/>
    <w:rsid w:val="00233950"/>
    <w:rsid w:val="00234DDB"/>
    <w:rsid w:val="00236473"/>
    <w:rsid w:val="00236560"/>
    <w:rsid w:val="00236E1A"/>
    <w:rsid w:val="00237218"/>
    <w:rsid w:val="00237714"/>
    <w:rsid w:val="00237ADF"/>
    <w:rsid w:val="00241040"/>
    <w:rsid w:val="002427CE"/>
    <w:rsid w:val="00243447"/>
    <w:rsid w:val="00244B06"/>
    <w:rsid w:val="0024567E"/>
    <w:rsid w:val="002461B6"/>
    <w:rsid w:val="00247386"/>
    <w:rsid w:val="00247988"/>
    <w:rsid w:val="00250A8D"/>
    <w:rsid w:val="00250B95"/>
    <w:rsid w:val="00250DC0"/>
    <w:rsid w:val="00251375"/>
    <w:rsid w:val="002516D9"/>
    <w:rsid w:val="00252EEC"/>
    <w:rsid w:val="0025419B"/>
    <w:rsid w:val="002548CE"/>
    <w:rsid w:val="00255E72"/>
    <w:rsid w:val="0025636C"/>
    <w:rsid w:val="00257C27"/>
    <w:rsid w:val="002614B5"/>
    <w:rsid w:val="00262016"/>
    <w:rsid w:val="0026328C"/>
    <w:rsid w:val="00263AD5"/>
    <w:rsid w:val="002654DE"/>
    <w:rsid w:val="00265A86"/>
    <w:rsid w:val="00265CCE"/>
    <w:rsid w:val="00266137"/>
    <w:rsid w:val="002663E3"/>
    <w:rsid w:val="00267545"/>
    <w:rsid w:val="00267EED"/>
    <w:rsid w:val="00270680"/>
    <w:rsid w:val="00272FBF"/>
    <w:rsid w:val="00273164"/>
    <w:rsid w:val="00273420"/>
    <w:rsid w:val="00274019"/>
    <w:rsid w:val="0027442D"/>
    <w:rsid w:val="00275B57"/>
    <w:rsid w:val="002764B1"/>
    <w:rsid w:val="00282DFD"/>
    <w:rsid w:val="0028319D"/>
    <w:rsid w:val="00284A78"/>
    <w:rsid w:val="00286DBE"/>
    <w:rsid w:val="00287758"/>
    <w:rsid w:val="00291691"/>
    <w:rsid w:val="00292300"/>
    <w:rsid w:val="0029236C"/>
    <w:rsid w:val="0029391A"/>
    <w:rsid w:val="00293EB0"/>
    <w:rsid w:val="0029469D"/>
    <w:rsid w:val="00295979"/>
    <w:rsid w:val="00296B7C"/>
    <w:rsid w:val="0029782F"/>
    <w:rsid w:val="002A0844"/>
    <w:rsid w:val="002A1256"/>
    <w:rsid w:val="002A2DD1"/>
    <w:rsid w:val="002A2E23"/>
    <w:rsid w:val="002A465C"/>
    <w:rsid w:val="002A54A6"/>
    <w:rsid w:val="002A591D"/>
    <w:rsid w:val="002A65F3"/>
    <w:rsid w:val="002A6A1C"/>
    <w:rsid w:val="002A6AC4"/>
    <w:rsid w:val="002A71D7"/>
    <w:rsid w:val="002B0BD0"/>
    <w:rsid w:val="002B0E1F"/>
    <w:rsid w:val="002B41FF"/>
    <w:rsid w:val="002B5F8B"/>
    <w:rsid w:val="002B6286"/>
    <w:rsid w:val="002B6C59"/>
    <w:rsid w:val="002C06CF"/>
    <w:rsid w:val="002C0B4E"/>
    <w:rsid w:val="002C3F3D"/>
    <w:rsid w:val="002C42B8"/>
    <w:rsid w:val="002C44E1"/>
    <w:rsid w:val="002C4CF7"/>
    <w:rsid w:val="002C51B1"/>
    <w:rsid w:val="002C68E0"/>
    <w:rsid w:val="002D21F9"/>
    <w:rsid w:val="002D2247"/>
    <w:rsid w:val="002D2B5C"/>
    <w:rsid w:val="002D5AF8"/>
    <w:rsid w:val="002D61EE"/>
    <w:rsid w:val="002D6330"/>
    <w:rsid w:val="002D6D1B"/>
    <w:rsid w:val="002D778F"/>
    <w:rsid w:val="002E0440"/>
    <w:rsid w:val="002E14FA"/>
    <w:rsid w:val="002E1545"/>
    <w:rsid w:val="002E1F02"/>
    <w:rsid w:val="002E2BA8"/>
    <w:rsid w:val="002E2F62"/>
    <w:rsid w:val="002E3ED2"/>
    <w:rsid w:val="002E3F22"/>
    <w:rsid w:val="002E4E01"/>
    <w:rsid w:val="002E5B5E"/>
    <w:rsid w:val="002E64E3"/>
    <w:rsid w:val="002F13AC"/>
    <w:rsid w:val="002F2084"/>
    <w:rsid w:val="002F29C0"/>
    <w:rsid w:val="002F2E98"/>
    <w:rsid w:val="002F32FE"/>
    <w:rsid w:val="002F3C0F"/>
    <w:rsid w:val="002F4475"/>
    <w:rsid w:val="002F5B89"/>
    <w:rsid w:val="002F5F73"/>
    <w:rsid w:val="002F6E25"/>
    <w:rsid w:val="00300060"/>
    <w:rsid w:val="0030053D"/>
    <w:rsid w:val="00302433"/>
    <w:rsid w:val="003025D2"/>
    <w:rsid w:val="00302D41"/>
    <w:rsid w:val="0030434D"/>
    <w:rsid w:val="00305212"/>
    <w:rsid w:val="00305624"/>
    <w:rsid w:val="00307326"/>
    <w:rsid w:val="00307E9D"/>
    <w:rsid w:val="00310233"/>
    <w:rsid w:val="00310A41"/>
    <w:rsid w:val="003113BD"/>
    <w:rsid w:val="00312936"/>
    <w:rsid w:val="00314181"/>
    <w:rsid w:val="00314B62"/>
    <w:rsid w:val="00315130"/>
    <w:rsid w:val="003156EF"/>
    <w:rsid w:val="00315E11"/>
    <w:rsid w:val="00315F6A"/>
    <w:rsid w:val="00317970"/>
    <w:rsid w:val="00317B8B"/>
    <w:rsid w:val="003214EF"/>
    <w:rsid w:val="0032316A"/>
    <w:rsid w:val="0032330D"/>
    <w:rsid w:val="00323E8E"/>
    <w:rsid w:val="00324247"/>
    <w:rsid w:val="003252BD"/>
    <w:rsid w:val="0032533B"/>
    <w:rsid w:val="00325446"/>
    <w:rsid w:val="00325541"/>
    <w:rsid w:val="00326B34"/>
    <w:rsid w:val="003279FF"/>
    <w:rsid w:val="003321D5"/>
    <w:rsid w:val="00334669"/>
    <w:rsid w:val="00334BD4"/>
    <w:rsid w:val="0033582F"/>
    <w:rsid w:val="00335898"/>
    <w:rsid w:val="00335CFC"/>
    <w:rsid w:val="00340104"/>
    <w:rsid w:val="0034031B"/>
    <w:rsid w:val="0034195D"/>
    <w:rsid w:val="00342442"/>
    <w:rsid w:val="00343180"/>
    <w:rsid w:val="003434D0"/>
    <w:rsid w:val="00343EAB"/>
    <w:rsid w:val="00345652"/>
    <w:rsid w:val="00345F34"/>
    <w:rsid w:val="0034757E"/>
    <w:rsid w:val="00350959"/>
    <w:rsid w:val="00352B8A"/>
    <w:rsid w:val="0035488F"/>
    <w:rsid w:val="00354EE7"/>
    <w:rsid w:val="003565AD"/>
    <w:rsid w:val="0035760F"/>
    <w:rsid w:val="00360BD0"/>
    <w:rsid w:val="00360D58"/>
    <w:rsid w:val="003613FE"/>
    <w:rsid w:val="00361E92"/>
    <w:rsid w:val="00363BFB"/>
    <w:rsid w:val="00363C05"/>
    <w:rsid w:val="00363D17"/>
    <w:rsid w:val="00364C29"/>
    <w:rsid w:val="00365D6E"/>
    <w:rsid w:val="00366B8C"/>
    <w:rsid w:val="00366D94"/>
    <w:rsid w:val="00367136"/>
    <w:rsid w:val="00367404"/>
    <w:rsid w:val="003678E4"/>
    <w:rsid w:val="003702DC"/>
    <w:rsid w:val="0037124B"/>
    <w:rsid w:val="003714DB"/>
    <w:rsid w:val="00371D05"/>
    <w:rsid w:val="003743BD"/>
    <w:rsid w:val="00375ADA"/>
    <w:rsid w:val="0037776D"/>
    <w:rsid w:val="00380E39"/>
    <w:rsid w:val="003814EE"/>
    <w:rsid w:val="00381BA0"/>
    <w:rsid w:val="003823BC"/>
    <w:rsid w:val="00384A0E"/>
    <w:rsid w:val="00384DA0"/>
    <w:rsid w:val="00385599"/>
    <w:rsid w:val="00386CD9"/>
    <w:rsid w:val="00391F24"/>
    <w:rsid w:val="00392701"/>
    <w:rsid w:val="00394B23"/>
    <w:rsid w:val="00394DBB"/>
    <w:rsid w:val="003957A3"/>
    <w:rsid w:val="00396432"/>
    <w:rsid w:val="003A0E44"/>
    <w:rsid w:val="003A1D2F"/>
    <w:rsid w:val="003A1E16"/>
    <w:rsid w:val="003A1E30"/>
    <w:rsid w:val="003A372A"/>
    <w:rsid w:val="003A4952"/>
    <w:rsid w:val="003A5E1D"/>
    <w:rsid w:val="003A647D"/>
    <w:rsid w:val="003A7127"/>
    <w:rsid w:val="003B05BB"/>
    <w:rsid w:val="003B27ED"/>
    <w:rsid w:val="003B4C02"/>
    <w:rsid w:val="003B52BA"/>
    <w:rsid w:val="003B6EB8"/>
    <w:rsid w:val="003C17E3"/>
    <w:rsid w:val="003C19E4"/>
    <w:rsid w:val="003C1B4B"/>
    <w:rsid w:val="003C2A81"/>
    <w:rsid w:val="003C3834"/>
    <w:rsid w:val="003C743B"/>
    <w:rsid w:val="003C7ADF"/>
    <w:rsid w:val="003D0004"/>
    <w:rsid w:val="003D1C70"/>
    <w:rsid w:val="003D1EF6"/>
    <w:rsid w:val="003D2400"/>
    <w:rsid w:val="003D25F9"/>
    <w:rsid w:val="003D2650"/>
    <w:rsid w:val="003D3975"/>
    <w:rsid w:val="003D49C4"/>
    <w:rsid w:val="003D5DDA"/>
    <w:rsid w:val="003D6D5A"/>
    <w:rsid w:val="003E1B87"/>
    <w:rsid w:val="003E258F"/>
    <w:rsid w:val="003E2B5D"/>
    <w:rsid w:val="003E44D7"/>
    <w:rsid w:val="003E4C28"/>
    <w:rsid w:val="003E770E"/>
    <w:rsid w:val="003F02C7"/>
    <w:rsid w:val="003F3B99"/>
    <w:rsid w:val="003F594A"/>
    <w:rsid w:val="003F7095"/>
    <w:rsid w:val="003F76B0"/>
    <w:rsid w:val="003F7ED1"/>
    <w:rsid w:val="00402D3C"/>
    <w:rsid w:val="00403217"/>
    <w:rsid w:val="00403A10"/>
    <w:rsid w:val="00403B49"/>
    <w:rsid w:val="00404079"/>
    <w:rsid w:val="0040427E"/>
    <w:rsid w:val="00405871"/>
    <w:rsid w:val="00406ABC"/>
    <w:rsid w:val="004073D9"/>
    <w:rsid w:val="00407AF6"/>
    <w:rsid w:val="004106F7"/>
    <w:rsid w:val="00410C6E"/>
    <w:rsid w:val="0041130F"/>
    <w:rsid w:val="00411482"/>
    <w:rsid w:val="0041219B"/>
    <w:rsid w:val="0041259F"/>
    <w:rsid w:val="00412895"/>
    <w:rsid w:val="00413B29"/>
    <w:rsid w:val="00413C2C"/>
    <w:rsid w:val="00413CA3"/>
    <w:rsid w:val="00413D9E"/>
    <w:rsid w:val="00414203"/>
    <w:rsid w:val="004145FA"/>
    <w:rsid w:val="00414D98"/>
    <w:rsid w:val="00415D7B"/>
    <w:rsid w:val="00417A49"/>
    <w:rsid w:val="00422206"/>
    <w:rsid w:val="00422221"/>
    <w:rsid w:val="00425F18"/>
    <w:rsid w:val="00425F2B"/>
    <w:rsid w:val="004305AA"/>
    <w:rsid w:val="004313B7"/>
    <w:rsid w:val="0043219A"/>
    <w:rsid w:val="00433A0A"/>
    <w:rsid w:val="00434054"/>
    <w:rsid w:val="004365CD"/>
    <w:rsid w:val="0044228B"/>
    <w:rsid w:val="00442397"/>
    <w:rsid w:val="00442E69"/>
    <w:rsid w:val="00443DC9"/>
    <w:rsid w:val="004447AA"/>
    <w:rsid w:val="00445B03"/>
    <w:rsid w:val="00446306"/>
    <w:rsid w:val="00446EB0"/>
    <w:rsid w:val="0044785D"/>
    <w:rsid w:val="00447ADA"/>
    <w:rsid w:val="004503B4"/>
    <w:rsid w:val="004505B7"/>
    <w:rsid w:val="004509B3"/>
    <w:rsid w:val="00451028"/>
    <w:rsid w:val="0045189F"/>
    <w:rsid w:val="00452D24"/>
    <w:rsid w:val="0045348D"/>
    <w:rsid w:val="00453C42"/>
    <w:rsid w:val="00453D91"/>
    <w:rsid w:val="0045489E"/>
    <w:rsid w:val="00456351"/>
    <w:rsid w:val="00456D43"/>
    <w:rsid w:val="004574D8"/>
    <w:rsid w:val="00464AF8"/>
    <w:rsid w:val="00465DAC"/>
    <w:rsid w:val="004664E8"/>
    <w:rsid w:val="0046741F"/>
    <w:rsid w:val="00467A05"/>
    <w:rsid w:val="0047082B"/>
    <w:rsid w:val="00471B4A"/>
    <w:rsid w:val="00473193"/>
    <w:rsid w:val="00473218"/>
    <w:rsid w:val="00473B54"/>
    <w:rsid w:val="0047462B"/>
    <w:rsid w:val="00474717"/>
    <w:rsid w:val="00474931"/>
    <w:rsid w:val="004751B5"/>
    <w:rsid w:val="00475A1B"/>
    <w:rsid w:val="00476245"/>
    <w:rsid w:val="00480A90"/>
    <w:rsid w:val="00480AF5"/>
    <w:rsid w:val="00480C32"/>
    <w:rsid w:val="00481565"/>
    <w:rsid w:val="0048278E"/>
    <w:rsid w:val="00482E69"/>
    <w:rsid w:val="004834A7"/>
    <w:rsid w:val="00486E03"/>
    <w:rsid w:val="00487FCA"/>
    <w:rsid w:val="00491794"/>
    <w:rsid w:val="00492793"/>
    <w:rsid w:val="00492D84"/>
    <w:rsid w:val="00495374"/>
    <w:rsid w:val="00495EA3"/>
    <w:rsid w:val="00497CFA"/>
    <w:rsid w:val="00497FCE"/>
    <w:rsid w:val="004A01EC"/>
    <w:rsid w:val="004A2989"/>
    <w:rsid w:val="004A2F56"/>
    <w:rsid w:val="004A33EA"/>
    <w:rsid w:val="004A3491"/>
    <w:rsid w:val="004A3682"/>
    <w:rsid w:val="004A381C"/>
    <w:rsid w:val="004A4386"/>
    <w:rsid w:val="004A4780"/>
    <w:rsid w:val="004A4D88"/>
    <w:rsid w:val="004A5AEA"/>
    <w:rsid w:val="004A75E3"/>
    <w:rsid w:val="004A77E3"/>
    <w:rsid w:val="004B0548"/>
    <w:rsid w:val="004B1DC2"/>
    <w:rsid w:val="004B3119"/>
    <w:rsid w:val="004B3D89"/>
    <w:rsid w:val="004B3EB7"/>
    <w:rsid w:val="004B421A"/>
    <w:rsid w:val="004B452E"/>
    <w:rsid w:val="004B5502"/>
    <w:rsid w:val="004B69C8"/>
    <w:rsid w:val="004B7323"/>
    <w:rsid w:val="004C11F9"/>
    <w:rsid w:val="004C2FC7"/>
    <w:rsid w:val="004C3613"/>
    <w:rsid w:val="004C39F6"/>
    <w:rsid w:val="004C3B07"/>
    <w:rsid w:val="004C491E"/>
    <w:rsid w:val="004C53C9"/>
    <w:rsid w:val="004C56FF"/>
    <w:rsid w:val="004C6372"/>
    <w:rsid w:val="004C6504"/>
    <w:rsid w:val="004C7A67"/>
    <w:rsid w:val="004C7F3F"/>
    <w:rsid w:val="004D1A14"/>
    <w:rsid w:val="004D21B7"/>
    <w:rsid w:val="004D3070"/>
    <w:rsid w:val="004D50CA"/>
    <w:rsid w:val="004D59B2"/>
    <w:rsid w:val="004E00E9"/>
    <w:rsid w:val="004E2BC7"/>
    <w:rsid w:val="004E3521"/>
    <w:rsid w:val="004E4628"/>
    <w:rsid w:val="004E5449"/>
    <w:rsid w:val="004E5FA3"/>
    <w:rsid w:val="004E67BC"/>
    <w:rsid w:val="004F37B6"/>
    <w:rsid w:val="004F385E"/>
    <w:rsid w:val="004F42AF"/>
    <w:rsid w:val="004F4FE6"/>
    <w:rsid w:val="004F528E"/>
    <w:rsid w:val="004F694A"/>
    <w:rsid w:val="004F6B44"/>
    <w:rsid w:val="004F7B36"/>
    <w:rsid w:val="00500E0F"/>
    <w:rsid w:val="0050188E"/>
    <w:rsid w:val="00506982"/>
    <w:rsid w:val="00506BE6"/>
    <w:rsid w:val="00511C6A"/>
    <w:rsid w:val="00513011"/>
    <w:rsid w:val="0051354F"/>
    <w:rsid w:val="00514176"/>
    <w:rsid w:val="00514477"/>
    <w:rsid w:val="00516B75"/>
    <w:rsid w:val="00517879"/>
    <w:rsid w:val="005202C6"/>
    <w:rsid w:val="005202E2"/>
    <w:rsid w:val="00520CAC"/>
    <w:rsid w:val="00522351"/>
    <w:rsid w:val="00522418"/>
    <w:rsid w:val="0052254C"/>
    <w:rsid w:val="00523FC5"/>
    <w:rsid w:val="005242CB"/>
    <w:rsid w:val="00524FD3"/>
    <w:rsid w:val="00525401"/>
    <w:rsid w:val="00525B5D"/>
    <w:rsid w:val="00525F70"/>
    <w:rsid w:val="005322B9"/>
    <w:rsid w:val="00534CB6"/>
    <w:rsid w:val="00535F57"/>
    <w:rsid w:val="0053695E"/>
    <w:rsid w:val="00536F60"/>
    <w:rsid w:val="00541849"/>
    <w:rsid w:val="00542F04"/>
    <w:rsid w:val="00543440"/>
    <w:rsid w:val="00543E48"/>
    <w:rsid w:val="00550A02"/>
    <w:rsid w:val="005514C9"/>
    <w:rsid w:val="0055213B"/>
    <w:rsid w:val="00552180"/>
    <w:rsid w:val="005522B6"/>
    <w:rsid w:val="00552567"/>
    <w:rsid w:val="00552B72"/>
    <w:rsid w:val="005537D8"/>
    <w:rsid w:val="00553E71"/>
    <w:rsid w:val="00553F73"/>
    <w:rsid w:val="005545DC"/>
    <w:rsid w:val="005549C6"/>
    <w:rsid w:val="005551E4"/>
    <w:rsid w:val="005559CC"/>
    <w:rsid w:val="00555D84"/>
    <w:rsid w:val="00556EDB"/>
    <w:rsid w:val="00557623"/>
    <w:rsid w:val="005578A6"/>
    <w:rsid w:val="00560522"/>
    <w:rsid w:val="00560C0C"/>
    <w:rsid w:val="005612FE"/>
    <w:rsid w:val="00561DDA"/>
    <w:rsid w:val="00562B62"/>
    <w:rsid w:val="00562E06"/>
    <w:rsid w:val="0056330E"/>
    <w:rsid w:val="00564BA0"/>
    <w:rsid w:val="005657ED"/>
    <w:rsid w:val="00566653"/>
    <w:rsid w:val="00566FA4"/>
    <w:rsid w:val="0056720A"/>
    <w:rsid w:val="00570B5F"/>
    <w:rsid w:val="0057109B"/>
    <w:rsid w:val="0057173E"/>
    <w:rsid w:val="00571C32"/>
    <w:rsid w:val="00571E85"/>
    <w:rsid w:val="005756E7"/>
    <w:rsid w:val="00575B0B"/>
    <w:rsid w:val="00575D5D"/>
    <w:rsid w:val="00576001"/>
    <w:rsid w:val="005809BE"/>
    <w:rsid w:val="00580CA3"/>
    <w:rsid w:val="005811A1"/>
    <w:rsid w:val="005818A4"/>
    <w:rsid w:val="00581C6B"/>
    <w:rsid w:val="0058201D"/>
    <w:rsid w:val="005842EF"/>
    <w:rsid w:val="005857CC"/>
    <w:rsid w:val="005859ED"/>
    <w:rsid w:val="00585E08"/>
    <w:rsid w:val="00586114"/>
    <w:rsid w:val="005868EC"/>
    <w:rsid w:val="00587CC8"/>
    <w:rsid w:val="00590BFF"/>
    <w:rsid w:val="0059115B"/>
    <w:rsid w:val="00592845"/>
    <w:rsid w:val="00592922"/>
    <w:rsid w:val="005943F2"/>
    <w:rsid w:val="005954B7"/>
    <w:rsid w:val="00595526"/>
    <w:rsid w:val="00595CE1"/>
    <w:rsid w:val="005970F7"/>
    <w:rsid w:val="005A01C2"/>
    <w:rsid w:val="005A0489"/>
    <w:rsid w:val="005A1159"/>
    <w:rsid w:val="005A1964"/>
    <w:rsid w:val="005A2AB9"/>
    <w:rsid w:val="005A34FF"/>
    <w:rsid w:val="005A3880"/>
    <w:rsid w:val="005A7C91"/>
    <w:rsid w:val="005B00C5"/>
    <w:rsid w:val="005B1C2F"/>
    <w:rsid w:val="005B36F6"/>
    <w:rsid w:val="005B40B6"/>
    <w:rsid w:val="005B457A"/>
    <w:rsid w:val="005B4BAD"/>
    <w:rsid w:val="005B508C"/>
    <w:rsid w:val="005B6BA0"/>
    <w:rsid w:val="005B6F6B"/>
    <w:rsid w:val="005B76E5"/>
    <w:rsid w:val="005B7C3A"/>
    <w:rsid w:val="005C246F"/>
    <w:rsid w:val="005C28FA"/>
    <w:rsid w:val="005C3D1C"/>
    <w:rsid w:val="005C4BB1"/>
    <w:rsid w:val="005C5D81"/>
    <w:rsid w:val="005C5E63"/>
    <w:rsid w:val="005C7299"/>
    <w:rsid w:val="005C74CB"/>
    <w:rsid w:val="005D0BF6"/>
    <w:rsid w:val="005D0F32"/>
    <w:rsid w:val="005D1284"/>
    <w:rsid w:val="005D1F91"/>
    <w:rsid w:val="005D2A27"/>
    <w:rsid w:val="005D41EC"/>
    <w:rsid w:val="005D42C0"/>
    <w:rsid w:val="005D43E4"/>
    <w:rsid w:val="005D48CD"/>
    <w:rsid w:val="005D5305"/>
    <w:rsid w:val="005D6115"/>
    <w:rsid w:val="005D6727"/>
    <w:rsid w:val="005D72F0"/>
    <w:rsid w:val="005E05C7"/>
    <w:rsid w:val="005E0B69"/>
    <w:rsid w:val="005E1467"/>
    <w:rsid w:val="005E1E3C"/>
    <w:rsid w:val="005E2164"/>
    <w:rsid w:val="005E32E7"/>
    <w:rsid w:val="005E527A"/>
    <w:rsid w:val="005E6377"/>
    <w:rsid w:val="005E688C"/>
    <w:rsid w:val="005E7C9B"/>
    <w:rsid w:val="005F0DCE"/>
    <w:rsid w:val="005F1681"/>
    <w:rsid w:val="005F22BD"/>
    <w:rsid w:val="005F3577"/>
    <w:rsid w:val="005F375B"/>
    <w:rsid w:val="005F3D8C"/>
    <w:rsid w:val="005F5B34"/>
    <w:rsid w:val="005F5D41"/>
    <w:rsid w:val="00602B4B"/>
    <w:rsid w:val="00602D93"/>
    <w:rsid w:val="0060485E"/>
    <w:rsid w:val="00604FAA"/>
    <w:rsid w:val="0060513F"/>
    <w:rsid w:val="006062AE"/>
    <w:rsid w:val="00606B84"/>
    <w:rsid w:val="00606EB5"/>
    <w:rsid w:val="00610E10"/>
    <w:rsid w:val="00612B5E"/>
    <w:rsid w:val="00613FD8"/>
    <w:rsid w:val="0061666D"/>
    <w:rsid w:val="00616AF2"/>
    <w:rsid w:val="00617822"/>
    <w:rsid w:val="0062101D"/>
    <w:rsid w:val="0062146D"/>
    <w:rsid w:val="00621737"/>
    <w:rsid w:val="0062196F"/>
    <w:rsid w:val="006231DF"/>
    <w:rsid w:val="0062331D"/>
    <w:rsid w:val="00623B03"/>
    <w:rsid w:val="00626E93"/>
    <w:rsid w:val="00627E5F"/>
    <w:rsid w:val="00630191"/>
    <w:rsid w:val="00630F26"/>
    <w:rsid w:val="00631DBD"/>
    <w:rsid w:val="00632C39"/>
    <w:rsid w:val="00633769"/>
    <w:rsid w:val="0063504C"/>
    <w:rsid w:val="00635BAC"/>
    <w:rsid w:val="00636860"/>
    <w:rsid w:val="00636909"/>
    <w:rsid w:val="006412BD"/>
    <w:rsid w:val="0064140C"/>
    <w:rsid w:val="0064152F"/>
    <w:rsid w:val="00642A74"/>
    <w:rsid w:val="00642B28"/>
    <w:rsid w:val="00642EC5"/>
    <w:rsid w:val="00643514"/>
    <w:rsid w:val="006436DA"/>
    <w:rsid w:val="00643B04"/>
    <w:rsid w:val="00643B8B"/>
    <w:rsid w:val="00646613"/>
    <w:rsid w:val="006500E1"/>
    <w:rsid w:val="00650B6F"/>
    <w:rsid w:val="00650E5E"/>
    <w:rsid w:val="0065151F"/>
    <w:rsid w:val="00652FCA"/>
    <w:rsid w:val="0065336C"/>
    <w:rsid w:val="006536D6"/>
    <w:rsid w:val="00653772"/>
    <w:rsid w:val="00654303"/>
    <w:rsid w:val="00656B2F"/>
    <w:rsid w:val="00657AFC"/>
    <w:rsid w:val="0066276D"/>
    <w:rsid w:val="006639A5"/>
    <w:rsid w:val="00663B5A"/>
    <w:rsid w:val="00663E89"/>
    <w:rsid w:val="0066538D"/>
    <w:rsid w:val="00667798"/>
    <w:rsid w:val="00667BA4"/>
    <w:rsid w:val="00667FF4"/>
    <w:rsid w:val="006708C6"/>
    <w:rsid w:val="0067103A"/>
    <w:rsid w:val="00672712"/>
    <w:rsid w:val="00673967"/>
    <w:rsid w:val="00673DF4"/>
    <w:rsid w:val="006753CA"/>
    <w:rsid w:val="006753F9"/>
    <w:rsid w:val="0067558E"/>
    <w:rsid w:val="00675A99"/>
    <w:rsid w:val="0067620A"/>
    <w:rsid w:val="006811A2"/>
    <w:rsid w:val="006830B5"/>
    <w:rsid w:val="00686062"/>
    <w:rsid w:val="006864A6"/>
    <w:rsid w:val="006868CB"/>
    <w:rsid w:val="0068698D"/>
    <w:rsid w:val="00686E38"/>
    <w:rsid w:val="0069109E"/>
    <w:rsid w:val="006912D9"/>
    <w:rsid w:val="006930E7"/>
    <w:rsid w:val="00694B20"/>
    <w:rsid w:val="006955CB"/>
    <w:rsid w:val="00697C60"/>
    <w:rsid w:val="006A1D69"/>
    <w:rsid w:val="006A3F51"/>
    <w:rsid w:val="006A4EEF"/>
    <w:rsid w:val="006A532D"/>
    <w:rsid w:val="006A5BF8"/>
    <w:rsid w:val="006A67E9"/>
    <w:rsid w:val="006A6C7A"/>
    <w:rsid w:val="006A6F09"/>
    <w:rsid w:val="006B09F1"/>
    <w:rsid w:val="006B1742"/>
    <w:rsid w:val="006B2A51"/>
    <w:rsid w:val="006B30AC"/>
    <w:rsid w:val="006B3D1C"/>
    <w:rsid w:val="006B5AE5"/>
    <w:rsid w:val="006B5CF4"/>
    <w:rsid w:val="006B6144"/>
    <w:rsid w:val="006B696D"/>
    <w:rsid w:val="006C19F5"/>
    <w:rsid w:val="006C256C"/>
    <w:rsid w:val="006C3407"/>
    <w:rsid w:val="006C4434"/>
    <w:rsid w:val="006C4814"/>
    <w:rsid w:val="006C51BA"/>
    <w:rsid w:val="006C56DA"/>
    <w:rsid w:val="006C646A"/>
    <w:rsid w:val="006C6767"/>
    <w:rsid w:val="006C6BA9"/>
    <w:rsid w:val="006C724F"/>
    <w:rsid w:val="006C73FE"/>
    <w:rsid w:val="006C7A67"/>
    <w:rsid w:val="006D0292"/>
    <w:rsid w:val="006D064A"/>
    <w:rsid w:val="006D0780"/>
    <w:rsid w:val="006D0C3A"/>
    <w:rsid w:val="006D0ECB"/>
    <w:rsid w:val="006D21C1"/>
    <w:rsid w:val="006D407C"/>
    <w:rsid w:val="006D591C"/>
    <w:rsid w:val="006D5CE6"/>
    <w:rsid w:val="006D631C"/>
    <w:rsid w:val="006D7773"/>
    <w:rsid w:val="006E0EB6"/>
    <w:rsid w:val="006E1CC3"/>
    <w:rsid w:val="006E23C7"/>
    <w:rsid w:val="006E252F"/>
    <w:rsid w:val="006E334A"/>
    <w:rsid w:val="006E39F5"/>
    <w:rsid w:val="006E534A"/>
    <w:rsid w:val="006E5662"/>
    <w:rsid w:val="006E61D5"/>
    <w:rsid w:val="006E746E"/>
    <w:rsid w:val="006F0753"/>
    <w:rsid w:val="006F0A91"/>
    <w:rsid w:val="006F0B6C"/>
    <w:rsid w:val="006F2DB4"/>
    <w:rsid w:val="006F34CF"/>
    <w:rsid w:val="006F381C"/>
    <w:rsid w:val="006F5B3E"/>
    <w:rsid w:val="006F7798"/>
    <w:rsid w:val="007000B2"/>
    <w:rsid w:val="00700101"/>
    <w:rsid w:val="00700AA6"/>
    <w:rsid w:val="00700FBF"/>
    <w:rsid w:val="00702483"/>
    <w:rsid w:val="00705F9F"/>
    <w:rsid w:val="00706DEA"/>
    <w:rsid w:val="00707269"/>
    <w:rsid w:val="00710164"/>
    <w:rsid w:val="00710366"/>
    <w:rsid w:val="007105E0"/>
    <w:rsid w:val="00710A34"/>
    <w:rsid w:val="00710AA8"/>
    <w:rsid w:val="00711E52"/>
    <w:rsid w:val="007129AB"/>
    <w:rsid w:val="007131F5"/>
    <w:rsid w:val="00713861"/>
    <w:rsid w:val="007149AA"/>
    <w:rsid w:val="00715275"/>
    <w:rsid w:val="00715AF1"/>
    <w:rsid w:val="00715B99"/>
    <w:rsid w:val="00715C30"/>
    <w:rsid w:val="00716093"/>
    <w:rsid w:val="00716997"/>
    <w:rsid w:val="00720555"/>
    <w:rsid w:val="007242C8"/>
    <w:rsid w:val="00724A9D"/>
    <w:rsid w:val="007252E2"/>
    <w:rsid w:val="00725532"/>
    <w:rsid w:val="00725BAC"/>
    <w:rsid w:val="00727D2F"/>
    <w:rsid w:val="00730110"/>
    <w:rsid w:val="0073144F"/>
    <w:rsid w:val="007327DD"/>
    <w:rsid w:val="00733EB7"/>
    <w:rsid w:val="0073448F"/>
    <w:rsid w:val="007345A8"/>
    <w:rsid w:val="007353B9"/>
    <w:rsid w:val="0073711F"/>
    <w:rsid w:val="0073739D"/>
    <w:rsid w:val="00740569"/>
    <w:rsid w:val="00740D79"/>
    <w:rsid w:val="00741A1B"/>
    <w:rsid w:val="007421B3"/>
    <w:rsid w:val="0074280E"/>
    <w:rsid w:val="00743AF2"/>
    <w:rsid w:val="007448D6"/>
    <w:rsid w:val="00745EB8"/>
    <w:rsid w:val="00746B8E"/>
    <w:rsid w:val="00746DE7"/>
    <w:rsid w:val="0075018C"/>
    <w:rsid w:val="00750644"/>
    <w:rsid w:val="00750C46"/>
    <w:rsid w:val="00751EC0"/>
    <w:rsid w:val="0075225D"/>
    <w:rsid w:val="00753831"/>
    <w:rsid w:val="0075541C"/>
    <w:rsid w:val="00755A24"/>
    <w:rsid w:val="00756664"/>
    <w:rsid w:val="00756ED7"/>
    <w:rsid w:val="00757E70"/>
    <w:rsid w:val="007605B1"/>
    <w:rsid w:val="00760EC8"/>
    <w:rsid w:val="00761644"/>
    <w:rsid w:val="00763020"/>
    <w:rsid w:val="0076308D"/>
    <w:rsid w:val="0076564A"/>
    <w:rsid w:val="0076586E"/>
    <w:rsid w:val="00766C59"/>
    <w:rsid w:val="00767DB4"/>
    <w:rsid w:val="007706C4"/>
    <w:rsid w:val="00771CD4"/>
    <w:rsid w:val="00772036"/>
    <w:rsid w:val="00774434"/>
    <w:rsid w:val="00777D07"/>
    <w:rsid w:val="00781268"/>
    <w:rsid w:val="007814B9"/>
    <w:rsid w:val="007817EE"/>
    <w:rsid w:val="00782654"/>
    <w:rsid w:val="0078273C"/>
    <w:rsid w:val="00782BF0"/>
    <w:rsid w:val="00786293"/>
    <w:rsid w:val="00787D68"/>
    <w:rsid w:val="0079220C"/>
    <w:rsid w:val="00793BFF"/>
    <w:rsid w:val="00793F33"/>
    <w:rsid w:val="00794C94"/>
    <w:rsid w:val="00795CEF"/>
    <w:rsid w:val="007962C2"/>
    <w:rsid w:val="00796C49"/>
    <w:rsid w:val="00797577"/>
    <w:rsid w:val="00797CD0"/>
    <w:rsid w:val="007A0580"/>
    <w:rsid w:val="007A137A"/>
    <w:rsid w:val="007A2675"/>
    <w:rsid w:val="007A3DDE"/>
    <w:rsid w:val="007A52F9"/>
    <w:rsid w:val="007A532D"/>
    <w:rsid w:val="007A56AD"/>
    <w:rsid w:val="007A57F6"/>
    <w:rsid w:val="007A5FDE"/>
    <w:rsid w:val="007B009D"/>
    <w:rsid w:val="007B0524"/>
    <w:rsid w:val="007B1353"/>
    <w:rsid w:val="007B325F"/>
    <w:rsid w:val="007B375F"/>
    <w:rsid w:val="007B3C55"/>
    <w:rsid w:val="007B533A"/>
    <w:rsid w:val="007B6966"/>
    <w:rsid w:val="007B7BCE"/>
    <w:rsid w:val="007C05E4"/>
    <w:rsid w:val="007C0F9B"/>
    <w:rsid w:val="007C1F05"/>
    <w:rsid w:val="007C3225"/>
    <w:rsid w:val="007C38AB"/>
    <w:rsid w:val="007C3978"/>
    <w:rsid w:val="007C4320"/>
    <w:rsid w:val="007C433E"/>
    <w:rsid w:val="007C51A9"/>
    <w:rsid w:val="007C6E58"/>
    <w:rsid w:val="007C707B"/>
    <w:rsid w:val="007C7602"/>
    <w:rsid w:val="007C7934"/>
    <w:rsid w:val="007C7DF8"/>
    <w:rsid w:val="007D0ABF"/>
    <w:rsid w:val="007D1488"/>
    <w:rsid w:val="007D1629"/>
    <w:rsid w:val="007D2133"/>
    <w:rsid w:val="007D2379"/>
    <w:rsid w:val="007D3F08"/>
    <w:rsid w:val="007D4D42"/>
    <w:rsid w:val="007D55C7"/>
    <w:rsid w:val="007D5B45"/>
    <w:rsid w:val="007D6805"/>
    <w:rsid w:val="007E0EC3"/>
    <w:rsid w:val="007E142F"/>
    <w:rsid w:val="007E4BA0"/>
    <w:rsid w:val="007E7F3F"/>
    <w:rsid w:val="007F019D"/>
    <w:rsid w:val="007F0B40"/>
    <w:rsid w:val="007F1012"/>
    <w:rsid w:val="007F1B52"/>
    <w:rsid w:val="007F240B"/>
    <w:rsid w:val="007F248C"/>
    <w:rsid w:val="007F25A9"/>
    <w:rsid w:val="007F2F65"/>
    <w:rsid w:val="007F48E6"/>
    <w:rsid w:val="007F5376"/>
    <w:rsid w:val="007F56A5"/>
    <w:rsid w:val="007F57F2"/>
    <w:rsid w:val="007F791D"/>
    <w:rsid w:val="007F7D15"/>
    <w:rsid w:val="008003F1"/>
    <w:rsid w:val="00802124"/>
    <w:rsid w:val="00802248"/>
    <w:rsid w:val="00803869"/>
    <w:rsid w:val="00803A05"/>
    <w:rsid w:val="00805501"/>
    <w:rsid w:val="00805E32"/>
    <w:rsid w:val="008065AA"/>
    <w:rsid w:val="00806F5B"/>
    <w:rsid w:val="008074B6"/>
    <w:rsid w:val="00807510"/>
    <w:rsid w:val="00810206"/>
    <w:rsid w:val="00810625"/>
    <w:rsid w:val="008114C0"/>
    <w:rsid w:val="00812832"/>
    <w:rsid w:val="0081354D"/>
    <w:rsid w:val="00815D9B"/>
    <w:rsid w:val="00817631"/>
    <w:rsid w:val="00817993"/>
    <w:rsid w:val="00820199"/>
    <w:rsid w:val="00821EB3"/>
    <w:rsid w:val="008254D2"/>
    <w:rsid w:val="008262A4"/>
    <w:rsid w:val="00826C57"/>
    <w:rsid w:val="00830B88"/>
    <w:rsid w:val="00831264"/>
    <w:rsid w:val="008318CE"/>
    <w:rsid w:val="00831AD6"/>
    <w:rsid w:val="008355A7"/>
    <w:rsid w:val="0083649B"/>
    <w:rsid w:val="008367DB"/>
    <w:rsid w:val="0083778E"/>
    <w:rsid w:val="00837BE9"/>
    <w:rsid w:val="00840D55"/>
    <w:rsid w:val="00840D85"/>
    <w:rsid w:val="008421A9"/>
    <w:rsid w:val="008433EF"/>
    <w:rsid w:val="00844396"/>
    <w:rsid w:val="00844465"/>
    <w:rsid w:val="00846B2A"/>
    <w:rsid w:val="00847BA7"/>
    <w:rsid w:val="00847D46"/>
    <w:rsid w:val="0085076D"/>
    <w:rsid w:val="008527A6"/>
    <w:rsid w:val="00852896"/>
    <w:rsid w:val="0085454A"/>
    <w:rsid w:val="00854666"/>
    <w:rsid w:val="00855F73"/>
    <w:rsid w:val="00856034"/>
    <w:rsid w:val="008563F7"/>
    <w:rsid w:val="00857693"/>
    <w:rsid w:val="00857989"/>
    <w:rsid w:val="008617F0"/>
    <w:rsid w:val="00862FFB"/>
    <w:rsid w:val="00865397"/>
    <w:rsid w:val="00865CAD"/>
    <w:rsid w:val="00865ED2"/>
    <w:rsid w:val="0086707F"/>
    <w:rsid w:val="00867F19"/>
    <w:rsid w:val="008701B1"/>
    <w:rsid w:val="00870258"/>
    <w:rsid w:val="008714F1"/>
    <w:rsid w:val="00871936"/>
    <w:rsid w:val="0087278D"/>
    <w:rsid w:val="0087388C"/>
    <w:rsid w:val="00876338"/>
    <w:rsid w:val="00876C0F"/>
    <w:rsid w:val="0087768B"/>
    <w:rsid w:val="00880E1A"/>
    <w:rsid w:val="008811D8"/>
    <w:rsid w:val="008821DE"/>
    <w:rsid w:val="0088277B"/>
    <w:rsid w:val="00884CC6"/>
    <w:rsid w:val="00884D47"/>
    <w:rsid w:val="00885694"/>
    <w:rsid w:val="00887309"/>
    <w:rsid w:val="008877EE"/>
    <w:rsid w:val="008879E9"/>
    <w:rsid w:val="008914BC"/>
    <w:rsid w:val="00892783"/>
    <w:rsid w:val="00892937"/>
    <w:rsid w:val="00892A3A"/>
    <w:rsid w:val="00893280"/>
    <w:rsid w:val="00893BC3"/>
    <w:rsid w:val="0089682D"/>
    <w:rsid w:val="008A0483"/>
    <w:rsid w:val="008A0F68"/>
    <w:rsid w:val="008A136A"/>
    <w:rsid w:val="008A398F"/>
    <w:rsid w:val="008A5399"/>
    <w:rsid w:val="008A5D9B"/>
    <w:rsid w:val="008A6DC5"/>
    <w:rsid w:val="008A7DD9"/>
    <w:rsid w:val="008B14CE"/>
    <w:rsid w:val="008B204F"/>
    <w:rsid w:val="008B22BB"/>
    <w:rsid w:val="008B2622"/>
    <w:rsid w:val="008B48E8"/>
    <w:rsid w:val="008B4A41"/>
    <w:rsid w:val="008B62F1"/>
    <w:rsid w:val="008C039C"/>
    <w:rsid w:val="008C0B0C"/>
    <w:rsid w:val="008C0D6F"/>
    <w:rsid w:val="008C0F19"/>
    <w:rsid w:val="008C10B4"/>
    <w:rsid w:val="008C5261"/>
    <w:rsid w:val="008C57C6"/>
    <w:rsid w:val="008D054E"/>
    <w:rsid w:val="008D1939"/>
    <w:rsid w:val="008D308E"/>
    <w:rsid w:val="008D3150"/>
    <w:rsid w:val="008D3DF0"/>
    <w:rsid w:val="008D6986"/>
    <w:rsid w:val="008D6BE2"/>
    <w:rsid w:val="008D6CC7"/>
    <w:rsid w:val="008D764E"/>
    <w:rsid w:val="008D768E"/>
    <w:rsid w:val="008D7B76"/>
    <w:rsid w:val="008D7CEA"/>
    <w:rsid w:val="008E02AA"/>
    <w:rsid w:val="008E0A0A"/>
    <w:rsid w:val="008E0C2C"/>
    <w:rsid w:val="008E1CDE"/>
    <w:rsid w:val="008E2982"/>
    <w:rsid w:val="008E2F52"/>
    <w:rsid w:val="008E4F95"/>
    <w:rsid w:val="008E66D6"/>
    <w:rsid w:val="008E6BDE"/>
    <w:rsid w:val="008E6F6D"/>
    <w:rsid w:val="008E7426"/>
    <w:rsid w:val="008F00F6"/>
    <w:rsid w:val="008F09E6"/>
    <w:rsid w:val="008F0AA6"/>
    <w:rsid w:val="008F12B4"/>
    <w:rsid w:val="008F20A8"/>
    <w:rsid w:val="008F369E"/>
    <w:rsid w:val="008F4D6D"/>
    <w:rsid w:val="008F54D9"/>
    <w:rsid w:val="008F555F"/>
    <w:rsid w:val="008F5DBD"/>
    <w:rsid w:val="008F6F93"/>
    <w:rsid w:val="009010B6"/>
    <w:rsid w:val="00901C58"/>
    <w:rsid w:val="00903B9A"/>
    <w:rsid w:val="00905297"/>
    <w:rsid w:val="00905595"/>
    <w:rsid w:val="0090596D"/>
    <w:rsid w:val="00906305"/>
    <w:rsid w:val="009066BA"/>
    <w:rsid w:val="0090751E"/>
    <w:rsid w:val="0090769B"/>
    <w:rsid w:val="00910232"/>
    <w:rsid w:val="009106EC"/>
    <w:rsid w:val="00911E30"/>
    <w:rsid w:val="00912C01"/>
    <w:rsid w:val="00912C0B"/>
    <w:rsid w:val="0091371C"/>
    <w:rsid w:val="00913BC8"/>
    <w:rsid w:val="00915654"/>
    <w:rsid w:val="009164B7"/>
    <w:rsid w:val="009206D5"/>
    <w:rsid w:val="00920B22"/>
    <w:rsid w:val="00921215"/>
    <w:rsid w:val="00921301"/>
    <w:rsid w:val="00921E97"/>
    <w:rsid w:val="00922101"/>
    <w:rsid w:val="009222EE"/>
    <w:rsid w:val="009222F6"/>
    <w:rsid w:val="00924956"/>
    <w:rsid w:val="0092526C"/>
    <w:rsid w:val="00925EB9"/>
    <w:rsid w:val="00925F9C"/>
    <w:rsid w:val="0092681D"/>
    <w:rsid w:val="00926D1D"/>
    <w:rsid w:val="009271B9"/>
    <w:rsid w:val="00927333"/>
    <w:rsid w:val="0092797B"/>
    <w:rsid w:val="00927E07"/>
    <w:rsid w:val="00930321"/>
    <w:rsid w:val="0093132F"/>
    <w:rsid w:val="009317A7"/>
    <w:rsid w:val="00931ACA"/>
    <w:rsid w:val="0093344C"/>
    <w:rsid w:val="00933AC9"/>
    <w:rsid w:val="00933E1C"/>
    <w:rsid w:val="009348D5"/>
    <w:rsid w:val="00934B65"/>
    <w:rsid w:val="009360A7"/>
    <w:rsid w:val="00940D69"/>
    <w:rsid w:val="009413DD"/>
    <w:rsid w:val="0094170C"/>
    <w:rsid w:val="00942FE0"/>
    <w:rsid w:val="009436C7"/>
    <w:rsid w:val="00943FF7"/>
    <w:rsid w:val="009441C9"/>
    <w:rsid w:val="009448A1"/>
    <w:rsid w:val="00944DB6"/>
    <w:rsid w:val="00945997"/>
    <w:rsid w:val="00945DFA"/>
    <w:rsid w:val="0094698A"/>
    <w:rsid w:val="00947AD2"/>
    <w:rsid w:val="00952BF7"/>
    <w:rsid w:val="00952FDF"/>
    <w:rsid w:val="0095304B"/>
    <w:rsid w:val="00953C4F"/>
    <w:rsid w:val="00956BA4"/>
    <w:rsid w:val="00956E5F"/>
    <w:rsid w:val="009601F9"/>
    <w:rsid w:val="0096046F"/>
    <w:rsid w:val="00962EFA"/>
    <w:rsid w:val="00963743"/>
    <w:rsid w:val="00964C22"/>
    <w:rsid w:val="009664FF"/>
    <w:rsid w:val="00967E1D"/>
    <w:rsid w:val="009700D9"/>
    <w:rsid w:val="009706A9"/>
    <w:rsid w:val="009718D0"/>
    <w:rsid w:val="00972581"/>
    <w:rsid w:val="0097326B"/>
    <w:rsid w:val="00975430"/>
    <w:rsid w:val="00975D5B"/>
    <w:rsid w:val="00976120"/>
    <w:rsid w:val="00977596"/>
    <w:rsid w:val="00977D98"/>
    <w:rsid w:val="00981207"/>
    <w:rsid w:val="00983C08"/>
    <w:rsid w:val="00983C40"/>
    <w:rsid w:val="00984E8F"/>
    <w:rsid w:val="00985C2F"/>
    <w:rsid w:val="009900E6"/>
    <w:rsid w:val="00990FE5"/>
    <w:rsid w:val="009919B9"/>
    <w:rsid w:val="0099643A"/>
    <w:rsid w:val="009A0FB0"/>
    <w:rsid w:val="009A14CC"/>
    <w:rsid w:val="009A15EE"/>
    <w:rsid w:val="009A3B64"/>
    <w:rsid w:val="009A5E89"/>
    <w:rsid w:val="009A71C4"/>
    <w:rsid w:val="009B01F3"/>
    <w:rsid w:val="009B0CFF"/>
    <w:rsid w:val="009B0EFA"/>
    <w:rsid w:val="009B185D"/>
    <w:rsid w:val="009B1947"/>
    <w:rsid w:val="009B1C61"/>
    <w:rsid w:val="009B1E92"/>
    <w:rsid w:val="009B2A97"/>
    <w:rsid w:val="009B31CA"/>
    <w:rsid w:val="009B653A"/>
    <w:rsid w:val="009B7CDE"/>
    <w:rsid w:val="009B7D58"/>
    <w:rsid w:val="009C0770"/>
    <w:rsid w:val="009C0923"/>
    <w:rsid w:val="009C1431"/>
    <w:rsid w:val="009C1803"/>
    <w:rsid w:val="009C1BBE"/>
    <w:rsid w:val="009C5B11"/>
    <w:rsid w:val="009C5EE4"/>
    <w:rsid w:val="009C68CD"/>
    <w:rsid w:val="009C7513"/>
    <w:rsid w:val="009C7E2A"/>
    <w:rsid w:val="009D029C"/>
    <w:rsid w:val="009D0617"/>
    <w:rsid w:val="009D0809"/>
    <w:rsid w:val="009D0F48"/>
    <w:rsid w:val="009D2838"/>
    <w:rsid w:val="009D657B"/>
    <w:rsid w:val="009D6C8B"/>
    <w:rsid w:val="009E0DC2"/>
    <w:rsid w:val="009E13D4"/>
    <w:rsid w:val="009E3998"/>
    <w:rsid w:val="009E3CD4"/>
    <w:rsid w:val="009E4243"/>
    <w:rsid w:val="009E4292"/>
    <w:rsid w:val="009E51D6"/>
    <w:rsid w:val="009E5481"/>
    <w:rsid w:val="009E5C02"/>
    <w:rsid w:val="009E7FA3"/>
    <w:rsid w:val="009F185F"/>
    <w:rsid w:val="009F199F"/>
    <w:rsid w:val="009F2A05"/>
    <w:rsid w:val="009F2DCE"/>
    <w:rsid w:val="009F38F0"/>
    <w:rsid w:val="009F3C67"/>
    <w:rsid w:val="009F433C"/>
    <w:rsid w:val="009F457C"/>
    <w:rsid w:val="009F495A"/>
    <w:rsid w:val="009F62C2"/>
    <w:rsid w:val="009F6656"/>
    <w:rsid w:val="009F6929"/>
    <w:rsid w:val="009F7814"/>
    <w:rsid w:val="00A0130F"/>
    <w:rsid w:val="00A02CBD"/>
    <w:rsid w:val="00A04946"/>
    <w:rsid w:val="00A0540C"/>
    <w:rsid w:val="00A07FB1"/>
    <w:rsid w:val="00A10227"/>
    <w:rsid w:val="00A1037C"/>
    <w:rsid w:val="00A1167D"/>
    <w:rsid w:val="00A15119"/>
    <w:rsid w:val="00A15F62"/>
    <w:rsid w:val="00A16915"/>
    <w:rsid w:val="00A16D99"/>
    <w:rsid w:val="00A17B2B"/>
    <w:rsid w:val="00A207FA"/>
    <w:rsid w:val="00A21671"/>
    <w:rsid w:val="00A219E6"/>
    <w:rsid w:val="00A2285E"/>
    <w:rsid w:val="00A2413D"/>
    <w:rsid w:val="00A2579C"/>
    <w:rsid w:val="00A25B3D"/>
    <w:rsid w:val="00A2647F"/>
    <w:rsid w:val="00A26A23"/>
    <w:rsid w:val="00A31198"/>
    <w:rsid w:val="00A319AF"/>
    <w:rsid w:val="00A31B69"/>
    <w:rsid w:val="00A34270"/>
    <w:rsid w:val="00A344AA"/>
    <w:rsid w:val="00A35336"/>
    <w:rsid w:val="00A35671"/>
    <w:rsid w:val="00A35C33"/>
    <w:rsid w:val="00A35CD3"/>
    <w:rsid w:val="00A35CFC"/>
    <w:rsid w:val="00A40255"/>
    <w:rsid w:val="00A41C7E"/>
    <w:rsid w:val="00A41D43"/>
    <w:rsid w:val="00A42664"/>
    <w:rsid w:val="00A4325F"/>
    <w:rsid w:val="00A43403"/>
    <w:rsid w:val="00A43460"/>
    <w:rsid w:val="00A452F3"/>
    <w:rsid w:val="00A45677"/>
    <w:rsid w:val="00A46E46"/>
    <w:rsid w:val="00A5079A"/>
    <w:rsid w:val="00A50824"/>
    <w:rsid w:val="00A51394"/>
    <w:rsid w:val="00A52EB4"/>
    <w:rsid w:val="00A53B1F"/>
    <w:rsid w:val="00A5416E"/>
    <w:rsid w:val="00A5424C"/>
    <w:rsid w:val="00A54E32"/>
    <w:rsid w:val="00A55B54"/>
    <w:rsid w:val="00A55DCA"/>
    <w:rsid w:val="00A55DEA"/>
    <w:rsid w:val="00A56854"/>
    <w:rsid w:val="00A57923"/>
    <w:rsid w:val="00A60BF6"/>
    <w:rsid w:val="00A60C53"/>
    <w:rsid w:val="00A614CD"/>
    <w:rsid w:val="00A6169C"/>
    <w:rsid w:val="00A636C1"/>
    <w:rsid w:val="00A646CC"/>
    <w:rsid w:val="00A64949"/>
    <w:rsid w:val="00A659D0"/>
    <w:rsid w:val="00A671DE"/>
    <w:rsid w:val="00A67860"/>
    <w:rsid w:val="00A67BF4"/>
    <w:rsid w:val="00A7014B"/>
    <w:rsid w:val="00A70A26"/>
    <w:rsid w:val="00A7123E"/>
    <w:rsid w:val="00A71AB1"/>
    <w:rsid w:val="00A72620"/>
    <w:rsid w:val="00A727B0"/>
    <w:rsid w:val="00A73FD5"/>
    <w:rsid w:val="00A748A0"/>
    <w:rsid w:val="00A759AC"/>
    <w:rsid w:val="00A76583"/>
    <w:rsid w:val="00A76E03"/>
    <w:rsid w:val="00A76F9C"/>
    <w:rsid w:val="00A80244"/>
    <w:rsid w:val="00A80DA4"/>
    <w:rsid w:val="00A81DF4"/>
    <w:rsid w:val="00A82178"/>
    <w:rsid w:val="00A825BA"/>
    <w:rsid w:val="00A829C4"/>
    <w:rsid w:val="00A83B55"/>
    <w:rsid w:val="00A84A32"/>
    <w:rsid w:val="00A84A9B"/>
    <w:rsid w:val="00A857D4"/>
    <w:rsid w:val="00A859E5"/>
    <w:rsid w:val="00A86C48"/>
    <w:rsid w:val="00A87C7C"/>
    <w:rsid w:val="00A90CE4"/>
    <w:rsid w:val="00A9349B"/>
    <w:rsid w:val="00A93CE4"/>
    <w:rsid w:val="00A950FA"/>
    <w:rsid w:val="00A97A0A"/>
    <w:rsid w:val="00AA014E"/>
    <w:rsid w:val="00AA077F"/>
    <w:rsid w:val="00AA0CCA"/>
    <w:rsid w:val="00AA13E8"/>
    <w:rsid w:val="00AA16FA"/>
    <w:rsid w:val="00AA35F9"/>
    <w:rsid w:val="00AA4A53"/>
    <w:rsid w:val="00AA4E1A"/>
    <w:rsid w:val="00AA556E"/>
    <w:rsid w:val="00AA658B"/>
    <w:rsid w:val="00AA7714"/>
    <w:rsid w:val="00AB1D97"/>
    <w:rsid w:val="00AB32E3"/>
    <w:rsid w:val="00AB4451"/>
    <w:rsid w:val="00AB4720"/>
    <w:rsid w:val="00AB4F70"/>
    <w:rsid w:val="00AB7E32"/>
    <w:rsid w:val="00AC1ADB"/>
    <w:rsid w:val="00AC2F28"/>
    <w:rsid w:val="00AC6786"/>
    <w:rsid w:val="00AC6E43"/>
    <w:rsid w:val="00AC762E"/>
    <w:rsid w:val="00AD0337"/>
    <w:rsid w:val="00AD13B1"/>
    <w:rsid w:val="00AD1CE8"/>
    <w:rsid w:val="00AD2818"/>
    <w:rsid w:val="00AD2948"/>
    <w:rsid w:val="00AD4D2C"/>
    <w:rsid w:val="00AD4D33"/>
    <w:rsid w:val="00AD546A"/>
    <w:rsid w:val="00AD5B24"/>
    <w:rsid w:val="00AD6311"/>
    <w:rsid w:val="00AD726F"/>
    <w:rsid w:val="00AD7A7D"/>
    <w:rsid w:val="00AD7C16"/>
    <w:rsid w:val="00AE1BE7"/>
    <w:rsid w:val="00AE267B"/>
    <w:rsid w:val="00AE2979"/>
    <w:rsid w:val="00AE30B1"/>
    <w:rsid w:val="00AE3233"/>
    <w:rsid w:val="00AE39E5"/>
    <w:rsid w:val="00AE3E1A"/>
    <w:rsid w:val="00AE5FFA"/>
    <w:rsid w:val="00AE6B0A"/>
    <w:rsid w:val="00AE6EC6"/>
    <w:rsid w:val="00AF044A"/>
    <w:rsid w:val="00AF0960"/>
    <w:rsid w:val="00AF0AB5"/>
    <w:rsid w:val="00AF2868"/>
    <w:rsid w:val="00AF3351"/>
    <w:rsid w:val="00AF3593"/>
    <w:rsid w:val="00AF369C"/>
    <w:rsid w:val="00AF4EAF"/>
    <w:rsid w:val="00AF5589"/>
    <w:rsid w:val="00AF5DE6"/>
    <w:rsid w:val="00B03140"/>
    <w:rsid w:val="00B05E62"/>
    <w:rsid w:val="00B064A0"/>
    <w:rsid w:val="00B06E55"/>
    <w:rsid w:val="00B0741B"/>
    <w:rsid w:val="00B07727"/>
    <w:rsid w:val="00B07BC5"/>
    <w:rsid w:val="00B07C88"/>
    <w:rsid w:val="00B112C0"/>
    <w:rsid w:val="00B1254C"/>
    <w:rsid w:val="00B12D6F"/>
    <w:rsid w:val="00B1339A"/>
    <w:rsid w:val="00B146A1"/>
    <w:rsid w:val="00B14D4B"/>
    <w:rsid w:val="00B15BF7"/>
    <w:rsid w:val="00B17AE0"/>
    <w:rsid w:val="00B202CF"/>
    <w:rsid w:val="00B208C9"/>
    <w:rsid w:val="00B2272E"/>
    <w:rsid w:val="00B2303F"/>
    <w:rsid w:val="00B23A85"/>
    <w:rsid w:val="00B242EA"/>
    <w:rsid w:val="00B243CA"/>
    <w:rsid w:val="00B2480E"/>
    <w:rsid w:val="00B25EBA"/>
    <w:rsid w:val="00B26356"/>
    <w:rsid w:val="00B26FB5"/>
    <w:rsid w:val="00B30850"/>
    <w:rsid w:val="00B308EA"/>
    <w:rsid w:val="00B311D2"/>
    <w:rsid w:val="00B32211"/>
    <w:rsid w:val="00B33432"/>
    <w:rsid w:val="00B33875"/>
    <w:rsid w:val="00B3388B"/>
    <w:rsid w:val="00B34464"/>
    <w:rsid w:val="00B34CE4"/>
    <w:rsid w:val="00B36D45"/>
    <w:rsid w:val="00B374E0"/>
    <w:rsid w:val="00B430A7"/>
    <w:rsid w:val="00B43E8D"/>
    <w:rsid w:val="00B443E1"/>
    <w:rsid w:val="00B45006"/>
    <w:rsid w:val="00B4569C"/>
    <w:rsid w:val="00B45A28"/>
    <w:rsid w:val="00B45FD7"/>
    <w:rsid w:val="00B46940"/>
    <w:rsid w:val="00B4748E"/>
    <w:rsid w:val="00B519B7"/>
    <w:rsid w:val="00B53515"/>
    <w:rsid w:val="00B551F3"/>
    <w:rsid w:val="00B561C6"/>
    <w:rsid w:val="00B5689B"/>
    <w:rsid w:val="00B56FF1"/>
    <w:rsid w:val="00B57416"/>
    <w:rsid w:val="00B57EEE"/>
    <w:rsid w:val="00B608CB"/>
    <w:rsid w:val="00B60E9C"/>
    <w:rsid w:val="00B60ED3"/>
    <w:rsid w:val="00B61993"/>
    <w:rsid w:val="00B62E7F"/>
    <w:rsid w:val="00B63BB4"/>
    <w:rsid w:val="00B6598C"/>
    <w:rsid w:val="00B65AF9"/>
    <w:rsid w:val="00B66700"/>
    <w:rsid w:val="00B66C0D"/>
    <w:rsid w:val="00B66FC1"/>
    <w:rsid w:val="00B6747D"/>
    <w:rsid w:val="00B6763A"/>
    <w:rsid w:val="00B67DC8"/>
    <w:rsid w:val="00B717F1"/>
    <w:rsid w:val="00B73107"/>
    <w:rsid w:val="00B731D3"/>
    <w:rsid w:val="00B743EF"/>
    <w:rsid w:val="00B7581B"/>
    <w:rsid w:val="00B767F6"/>
    <w:rsid w:val="00B7758D"/>
    <w:rsid w:val="00B804F6"/>
    <w:rsid w:val="00B84EBA"/>
    <w:rsid w:val="00B856E9"/>
    <w:rsid w:val="00B860FB"/>
    <w:rsid w:val="00B86F5C"/>
    <w:rsid w:val="00B87937"/>
    <w:rsid w:val="00B87B8F"/>
    <w:rsid w:val="00B901F7"/>
    <w:rsid w:val="00B90BF6"/>
    <w:rsid w:val="00B90F4D"/>
    <w:rsid w:val="00B91D3B"/>
    <w:rsid w:val="00B95A17"/>
    <w:rsid w:val="00B96368"/>
    <w:rsid w:val="00B96929"/>
    <w:rsid w:val="00BA02C8"/>
    <w:rsid w:val="00BA0656"/>
    <w:rsid w:val="00BA06B5"/>
    <w:rsid w:val="00BA1747"/>
    <w:rsid w:val="00BA1965"/>
    <w:rsid w:val="00BA2214"/>
    <w:rsid w:val="00BA2DF3"/>
    <w:rsid w:val="00BA531E"/>
    <w:rsid w:val="00BA5DDA"/>
    <w:rsid w:val="00BA62B6"/>
    <w:rsid w:val="00BA6488"/>
    <w:rsid w:val="00BA6B32"/>
    <w:rsid w:val="00BB026D"/>
    <w:rsid w:val="00BB0B2E"/>
    <w:rsid w:val="00BB1B48"/>
    <w:rsid w:val="00BB1E27"/>
    <w:rsid w:val="00BB2422"/>
    <w:rsid w:val="00BB255D"/>
    <w:rsid w:val="00BB2579"/>
    <w:rsid w:val="00BB2A95"/>
    <w:rsid w:val="00BB2F3B"/>
    <w:rsid w:val="00BB3579"/>
    <w:rsid w:val="00BB3C69"/>
    <w:rsid w:val="00BB5572"/>
    <w:rsid w:val="00BB565B"/>
    <w:rsid w:val="00BB5AD5"/>
    <w:rsid w:val="00BB6379"/>
    <w:rsid w:val="00BB6DFA"/>
    <w:rsid w:val="00BC043B"/>
    <w:rsid w:val="00BC1173"/>
    <w:rsid w:val="00BC1642"/>
    <w:rsid w:val="00BC546C"/>
    <w:rsid w:val="00BC64EA"/>
    <w:rsid w:val="00BC66A4"/>
    <w:rsid w:val="00BC6747"/>
    <w:rsid w:val="00BC7AC5"/>
    <w:rsid w:val="00BD0A71"/>
    <w:rsid w:val="00BD0FE0"/>
    <w:rsid w:val="00BD3BF3"/>
    <w:rsid w:val="00BD55CB"/>
    <w:rsid w:val="00BD6A52"/>
    <w:rsid w:val="00BD7209"/>
    <w:rsid w:val="00BE11B1"/>
    <w:rsid w:val="00BE29B4"/>
    <w:rsid w:val="00BE3AAE"/>
    <w:rsid w:val="00BE415C"/>
    <w:rsid w:val="00BE4832"/>
    <w:rsid w:val="00BE4FF5"/>
    <w:rsid w:val="00BE5A52"/>
    <w:rsid w:val="00BF0E5E"/>
    <w:rsid w:val="00BF1743"/>
    <w:rsid w:val="00BF260D"/>
    <w:rsid w:val="00BF29A2"/>
    <w:rsid w:val="00BF2BA0"/>
    <w:rsid w:val="00BF4063"/>
    <w:rsid w:val="00BF423D"/>
    <w:rsid w:val="00BF4253"/>
    <w:rsid w:val="00BF4770"/>
    <w:rsid w:val="00BF4B82"/>
    <w:rsid w:val="00BF5C37"/>
    <w:rsid w:val="00BF70FA"/>
    <w:rsid w:val="00C03396"/>
    <w:rsid w:val="00C0365F"/>
    <w:rsid w:val="00C04EA8"/>
    <w:rsid w:val="00C0593E"/>
    <w:rsid w:val="00C05F40"/>
    <w:rsid w:val="00C06557"/>
    <w:rsid w:val="00C06D72"/>
    <w:rsid w:val="00C06DDE"/>
    <w:rsid w:val="00C06F36"/>
    <w:rsid w:val="00C1035C"/>
    <w:rsid w:val="00C11876"/>
    <w:rsid w:val="00C129BC"/>
    <w:rsid w:val="00C134A9"/>
    <w:rsid w:val="00C1389A"/>
    <w:rsid w:val="00C14926"/>
    <w:rsid w:val="00C15709"/>
    <w:rsid w:val="00C15A0D"/>
    <w:rsid w:val="00C16B28"/>
    <w:rsid w:val="00C17630"/>
    <w:rsid w:val="00C2089C"/>
    <w:rsid w:val="00C2089E"/>
    <w:rsid w:val="00C20C9B"/>
    <w:rsid w:val="00C20D60"/>
    <w:rsid w:val="00C2105E"/>
    <w:rsid w:val="00C237F0"/>
    <w:rsid w:val="00C23864"/>
    <w:rsid w:val="00C240D2"/>
    <w:rsid w:val="00C254A1"/>
    <w:rsid w:val="00C25C45"/>
    <w:rsid w:val="00C2778A"/>
    <w:rsid w:val="00C310C8"/>
    <w:rsid w:val="00C317D6"/>
    <w:rsid w:val="00C31F69"/>
    <w:rsid w:val="00C329B3"/>
    <w:rsid w:val="00C32C46"/>
    <w:rsid w:val="00C32DCC"/>
    <w:rsid w:val="00C348FB"/>
    <w:rsid w:val="00C35BB3"/>
    <w:rsid w:val="00C35CBE"/>
    <w:rsid w:val="00C36028"/>
    <w:rsid w:val="00C36AFD"/>
    <w:rsid w:val="00C36E79"/>
    <w:rsid w:val="00C40C23"/>
    <w:rsid w:val="00C41215"/>
    <w:rsid w:val="00C4234B"/>
    <w:rsid w:val="00C4328E"/>
    <w:rsid w:val="00C43A7C"/>
    <w:rsid w:val="00C43E57"/>
    <w:rsid w:val="00C44B55"/>
    <w:rsid w:val="00C44B71"/>
    <w:rsid w:val="00C44BEA"/>
    <w:rsid w:val="00C46366"/>
    <w:rsid w:val="00C47518"/>
    <w:rsid w:val="00C4752C"/>
    <w:rsid w:val="00C478C9"/>
    <w:rsid w:val="00C47A85"/>
    <w:rsid w:val="00C47CAB"/>
    <w:rsid w:val="00C502E4"/>
    <w:rsid w:val="00C50E04"/>
    <w:rsid w:val="00C5189F"/>
    <w:rsid w:val="00C527DF"/>
    <w:rsid w:val="00C52EEA"/>
    <w:rsid w:val="00C538BB"/>
    <w:rsid w:val="00C53C42"/>
    <w:rsid w:val="00C54018"/>
    <w:rsid w:val="00C56E57"/>
    <w:rsid w:val="00C57CF6"/>
    <w:rsid w:val="00C6087D"/>
    <w:rsid w:val="00C613BE"/>
    <w:rsid w:val="00C616A4"/>
    <w:rsid w:val="00C6250E"/>
    <w:rsid w:val="00C62635"/>
    <w:rsid w:val="00C64B42"/>
    <w:rsid w:val="00C64BB4"/>
    <w:rsid w:val="00C669BF"/>
    <w:rsid w:val="00C66B96"/>
    <w:rsid w:val="00C70D77"/>
    <w:rsid w:val="00C71C93"/>
    <w:rsid w:val="00C723CC"/>
    <w:rsid w:val="00C7549E"/>
    <w:rsid w:val="00C75BB1"/>
    <w:rsid w:val="00C760BA"/>
    <w:rsid w:val="00C76312"/>
    <w:rsid w:val="00C76F47"/>
    <w:rsid w:val="00C77CEA"/>
    <w:rsid w:val="00C801BD"/>
    <w:rsid w:val="00C81194"/>
    <w:rsid w:val="00C81676"/>
    <w:rsid w:val="00C82D89"/>
    <w:rsid w:val="00C83052"/>
    <w:rsid w:val="00C83FC2"/>
    <w:rsid w:val="00C842DE"/>
    <w:rsid w:val="00C84464"/>
    <w:rsid w:val="00C84FA2"/>
    <w:rsid w:val="00C8523C"/>
    <w:rsid w:val="00C8549A"/>
    <w:rsid w:val="00C856FE"/>
    <w:rsid w:val="00C85A0D"/>
    <w:rsid w:val="00C86FDC"/>
    <w:rsid w:val="00C873A7"/>
    <w:rsid w:val="00C876F3"/>
    <w:rsid w:val="00C90457"/>
    <w:rsid w:val="00C9062E"/>
    <w:rsid w:val="00C90C75"/>
    <w:rsid w:val="00C90D76"/>
    <w:rsid w:val="00C90E05"/>
    <w:rsid w:val="00C92DA2"/>
    <w:rsid w:val="00C93409"/>
    <w:rsid w:val="00C93CAE"/>
    <w:rsid w:val="00C93E6F"/>
    <w:rsid w:val="00C9517A"/>
    <w:rsid w:val="00C959FB"/>
    <w:rsid w:val="00C9722A"/>
    <w:rsid w:val="00C978C6"/>
    <w:rsid w:val="00C97905"/>
    <w:rsid w:val="00CA050C"/>
    <w:rsid w:val="00CA0983"/>
    <w:rsid w:val="00CA0EAC"/>
    <w:rsid w:val="00CA25B0"/>
    <w:rsid w:val="00CA27C0"/>
    <w:rsid w:val="00CA3693"/>
    <w:rsid w:val="00CA3736"/>
    <w:rsid w:val="00CA3D29"/>
    <w:rsid w:val="00CA3D91"/>
    <w:rsid w:val="00CA55EC"/>
    <w:rsid w:val="00CA7D7F"/>
    <w:rsid w:val="00CB161A"/>
    <w:rsid w:val="00CB37DA"/>
    <w:rsid w:val="00CB4526"/>
    <w:rsid w:val="00CB512D"/>
    <w:rsid w:val="00CB5439"/>
    <w:rsid w:val="00CB5DC7"/>
    <w:rsid w:val="00CB7A8E"/>
    <w:rsid w:val="00CC0553"/>
    <w:rsid w:val="00CC0F5B"/>
    <w:rsid w:val="00CC12FB"/>
    <w:rsid w:val="00CC1D79"/>
    <w:rsid w:val="00CC3316"/>
    <w:rsid w:val="00CD00B7"/>
    <w:rsid w:val="00CD034E"/>
    <w:rsid w:val="00CD0A7D"/>
    <w:rsid w:val="00CD0F3A"/>
    <w:rsid w:val="00CD189C"/>
    <w:rsid w:val="00CD257F"/>
    <w:rsid w:val="00CD38C9"/>
    <w:rsid w:val="00CD4134"/>
    <w:rsid w:val="00CD6C14"/>
    <w:rsid w:val="00CD6E71"/>
    <w:rsid w:val="00CD706E"/>
    <w:rsid w:val="00CE0641"/>
    <w:rsid w:val="00CE2BA6"/>
    <w:rsid w:val="00CE35B2"/>
    <w:rsid w:val="00CE3AFE"/>
    <w:rsid w:val="00CE424C"/>
    <w:rsid w:val="00CE4555"/>
    <w:rsid w:val="00CE5DCB"/>
    <w:rsid w:val="00CE7014"/>
    <w:rsid w:val="00CE71CF"/>
    <w:rsid w:val="00CE7739"/>
    <w:rsid w:val="00CE7FC2"/>
    <w:rsid w:val="00CF13BF"/>
    <w:rsid w:val="00CF27BC"/>
    <w:rsid w:val="00CF2CFF"/>
    <w:rsid w:val="00CF2DCC"/>
    <w:rsid w:val="00CF3969"/>
    <w:rsid w:val="00CF46B5"/>
    <w:rsid w:val="00CF47AB"/>
    <w:rsid w:val="00CF4809"/>
    <w:rsid w:val="00CF48A2"/>
    <w:rsid w:val="00CF49DB"/>
    <w:rsid w:val="00CF4A10"/>
    <w:rsid w:val="00CF4B51"/>
    <w:rsid w:val="00CF55C7"/>
    <w:rsid w:val="00CF5A3E"/>
    <w:rsid w:val="00CF5C26"/>
    <w:rsid w:val="00CF5F0F"/>
    <w:rsid w:val="00CF5F94"/>
    <w:rsid w:val="00CF6264"/>
    <w:rsid w:val="00CF7703"/>
    <w:rsid w:val="00CF79CB"/>
    <w:rsid w:val="00D01799"/>
    <w:rsid w:val="00D018BF"/>
    <w:rsid w:val="00D02E6F"/>
    <w:rsid w:val="00D02E7E"/>
    <w:rsid w:val="00D03774"/>
    <w:rsid w:val="00D03EE3"/>
    <w:rsid w:val="00D0492F"/>
    <w:rsid w:val="00D04E00"/>
    <w:rsid w:val="00D05770"/>
    <w:rsid w:val="00D05AEC"/>
    <w:rsid w:val="00D0619C"/>
    <w:rsid w:val="00D07347"/>
    <w:rsid w:val="00D10121"/>
    <w:rsid w:val="00D10413"/>
    <w:rsid w:val="00D10D8F"/>
    <w:rsid w:val="00D1141F"/>
    <w:rsid w:val="00D11492"/>
    <w:rsid w:val="00D11984"/>
    <w:rsid w:val="00D152D3"/>
    <w:rsid w:val="00D16BBF"/>
    <w:rsid w:val="00D16D14"/>
    <w:rsid w:val="00D16EF2"/>
    <w:rsid w:val="00D1790D"/>
    <w:rsid w:val="00D2302C"/>
    <w:rsid w:val="00D2399E"/>
    <w:rsid w:val="00D23AD5"/>
    <w:rsid w:val="00D257A1"/>
    <w:rsid w:val="00D257F3"/>
    <w:rsid w:val="00D2647C"/>
    <w:rsid w:val="00D26940"/>
    <w:rsid w:val="00D269AE"/>
    <w:rsid w:val="00D26B65"/>
    <w:rsid w:val="00D300B8"/>
    <w:rsid w:val="00D30669"/>
    <w:rsid w:val="00D31A19"/>
    <w:rsid w:val="00D31A5F"/>
    <w:rsid w:val="00D31B54"/>
    <w:rsid w:val="00D32F02"/>
    <w:rsid w:val="00D339E3"/>
    <w:rsid w:val="00D33CA0"/>
    <w:rsid w:val="00D34652"/>
    <w:rsid w:val="00D34683"/>
    <w:rsid w:val="00D34959"/>
    <w:rsid w:val="00D34B87"/>
    <w:rsid w:val="00D360DD"/>
    <w:rsid w:val="00D36123"/>
    <w:rsid w:val="00D37012"/>
    <w:rsid w:val="00D37081"/>
    <w:rsid w:val="00D37395"/>
    <w:rsid w:val="00D37CC9"/>
    <w:rsid w:val="00D417FA"/>
    <w:rsid w:val="00D42B02"/>
    <w:rsid w:val="00D4350A"/>
    <w:rsid w:val="00D43824"/>
    <w:rsid w:val="00D44F83"/>
    <w:rsid w:val="00D460E2"/>
    <w:rsid w:val="00D47A5C"/>
    <w:rsid w:val="00D50C65"/>
    <w:rsid w:val="00D514B9"/>
    <w:rsid w:val="00D523D0"/>
    <w:rsid w:val="00D52830"/>
    <w:rsid w:val="00D55369"/>
    <w:rsid w:val="00D562D6"/>
    <w:rsid w:val="00D610ED"/>
    <w:rsid w:val="00D61293"/>
    <w:rsid w:val="00D6153B"/>
    <w:rsid w:val="00D61A58"/>
    <w:rsid w:val="00D6235C"/>
    <w:rsid w:val="00D6365D"/>
    <w:rsid w:val="00D63BE7"/>
    <w:rsid w:val="00D63D76"/>
    <w:rsid w:val="00D651AD"/>
    <w:rsid w:val="00D65BDD"/>
    <w:rsid w:val="00D65D9F"/>
    <w:rsid w:val="00D65E5C"/>
    <w:rsid w:val="00D677D7"/>
    <w:rsid w:val="00D678DB"/>
    <w:rsid w:val="00D67EFF"/>
    <w:rsid w:val="00D7364E"/>
    <w:rsid w:val="00D741DB"/>
    <w:rsid w:val="00D7466A"/>
    <w:rsid w:val="00D7505E"/>
    <w:rsid w:val="00D7549D"/>
    <w:rsid w:val="00D7708C"/>
    <w:rsid w:val="00D77593"/>
    <w:rsid w:val="00D81B4D"/>
    <w:rsid w:val="00D837FC"/>
    <w:rsid w:val="00D83DD8"/>
    <w:rsid w:val="00D83E80"/>
    <w:rsid w:val="00D845FF"/>
    <w:rsid w:val="00D856C6"/>
    <w:rsid w:val="00D857D8"/>
    <w:rsid w:val="00D86219"/>
    <w:rsid w:val="00D913B4"/>
    <w:rsid w:val="00D9289F"/>
    <w:rsid w:val="00D92BD0"/>
    <w:rsid w:val="00D93C28"/>
    <w:rsid w:val="00D9484A"/>
    <w:rsid w:val="00D965B2"/>
    <w:rsid w:val="00D969A6"/>
    <w:rsid w:val="00D96E15"/>
    <w:rsid w:val="00D96F26"/>
    <w:rsid w:val="00DA0439"/>
    <w:rsid w:val="00DA0DB4"/>
    <w:rsid w:val="00DA0E69"/>
    <w:rsid w:val="00DA1D71"/>
    <w:rsid w:val="00DA2620"/>
    <w:rsid w:val="00DA2DB6"/>
    <w:rsid w:val="00DA35FB"/>
    <w:rsid w:val="00DA39E7"/>
    <w:rsid w:val="00DA63E8"/>
    <w:rsid w:val="00DA75B1"/>
    <w:rsid w:val="00DB0E2F"/>
    <w:rsid w:val="00DB18CC"/>
    <w:rsid w:val="00DB1A8D"/>
    <w:rsid w:val="00DB3330"/>
    <w:rsid w:val="00DB5DFD"/>
    <w:rsid w:val="00DB7BCF"/>
    <w:rsid w:val="00DC071C"/>
    <w:rsid w:val="00DC0F18"/>
    <w:rsid w:val="00DC1ED5"/>
    <w:rsid w:val="00DC2791"/>
    <w:rsid w:val="00DC375D"/>
    <w:rsid w:val="00DC3959"/>
    <w:rsid w:val="00DC6DE6"/>
    <w:rsid w:val="00DC6E56"/>
    <w:rsid w:val="00DC6EA9"/>
    <w:rsid w:val="00DD27FF"/>
    <w:rsid w:val="00DD2F76"/>
    <w:rsid w:val="00DD375D"/>
    <w:rsid w:val="00DD4CBF"/>
    <w:rsid w:val="00DD5155"/>
    <w:rsid w:val="00DD7297"/>
    <w:rsid w:val="00DD75BD"/>
    <w:rsid w:val="00DD7818"/>
    <w:rsid w:val="00DE0009"/>
    <w:rsid w:val="00DE0F29"/>
    <w:rsid w:val="00DE4D80"/>
    <w:rsid w:val="00DE5B4D"/>
    <w:rsid w:val="00DE5F13"/>
    <w:rsid w:val="00DE7488"/>
    <w:rsid w:val="00DE7B71"/>
    <w:rsid w:val="00DF0C0E"/>
    <w:rsid w:val="00DF351D"/>
    <w:rsid w:val="00DF3B9D"/>
    <w:rsid w:val="00DF4826"/>
    <w:rsid w:val="00DF48F8"/>
    <w:rsid w:val="00DF4DAF"/>
    <w:rsid w:val="00DF512D"/>
    <w:rsid w:val="00DF7C8B"/>
    <w:rsid w:val="00E00F9D"/>
    <w:rsid w:val="00E0461D"/>
    <w:rsid w:val="00E04E91"/>
    <w:rsid w:val="00E07DCB"/>
    <w:rsid w:val="00E104E6"/>
    <w:rsid w:val="00E10B9C"/>
    <w:rsid w:val="00E11815"/>
    <w:rsid w:val="00E1536F"/>
    <w:rsid w:val="00E1540E"/>
    <w:rsid w:val="00E15B22"/>
    <w:rsid w:val="00E16059"/>
    <w:rsid w:val="00E16CAA"/>
    <w:rsid w:val="00E17BD4"/>
    <w:rsid w:val="00E17BE1"/>
    <w:rsid w:val="00E17F3A"/>
    <w:rsid w:val="00E21434"/>
    <w:rsid w:val="00E21917"/>
    <w:rsid w:val="00E21BB7"/>
    <w:rsid w:val="00E2244B"/>
    <w:rsid w:val="00E22758"/>
    <w:rsid w:val="00E22DD3"/>
    <w:rsid w:val="00E22ED2"/>
    <w:rsid w:val="00E238CC"/>
    <w:rsid w:val="00E24867"/>
    <w:rsid w:val="00E25A34"/>
    <w:rsid w:val="00E26076"/>
    <w:rsid w:val="00E26E10"/>
    <w:rsid w:val="00E27901"/>
    <w:rsid w:val="00E27A8C"/>
    <w:rsid w:val="00E310E8"/>
    <w:rsid w:val="00E31954"/>
    <w:rsid w:val="00E32E93"/>
    <w:rsid w:val="00E35399"/>
    <w:rsid w:val="00E36D88"/>
    <w:rsid w:val="00E3757F"/>
    <w:rsid w:val="00E408B1"/>
    <w:rsid w:val="00E4097F"/>
    <w:rsid w:val="00E42652"/>
    <w:rsid w:val="00E4282E"/>
    <w:rsid w:val="00E42F49"/>
    <w:rsid w:val="00E42FF8"/>
    <w:rsid w:val="00E433EB"/>
    <w:rsid w:val="00E43DA4"/>
    <w:rsid w:val="00E44437"/>
    <w:rsid w:val="00E454B3"/>
    <w:rsid w:val="00E4620D"/>
    <w:rsid w:val="00E510D7"/>
    <w:rsid w:val="00E5209B"/>
    <w:rsid w:val="00E520FC"/>
    <w:rsid w:val="00E52EED"/>
    <w:rsid w:val="00E53FDB"/>
    <w:rsid w:val="00E544DC"/>
    <w:rsid w:val="00E56448"/>
    <w:rsid w:val="00E5733C"/>
    <w:rsid w:val="00E6024E"/>
    <w:rsid w:val="00E62288"/>
    <w:rsid w:val="00E62422"/>
    <w:rsid w:val="00E6361B"/>
    <w:rsid w:val="00E64BAF"/>
    <w:rsid w:val="00E65160"/>
    <w:rsid w:val="00E6577E"/>
    <w:rsid w:val="00E66B58"/>
    <w:rsid w:val="00E67AF7"/>
    <w:rsid w:val="00E67CB2"/>
    <w:rsid w:val="00E70625"/>
    <w:rsid w:val="00E70897"/>
    <w:rsid w:val="00E719F8"/>
    <w:rsid w:val="00E72CD4"/>
    <w:rsid w:val="00E7351B"/>
    <w:rsid w:val="00E74971"/>
    <w:rsid w:val="00E74E9E"/>
    <w:rsid w:val="00E74FB3"/>
    <w:rsid w:val="00E759C2"/>
    <w:rsid w:val="00E76A3E"/>
    <w:rsid w:val="00E81300"/>
    <w:rsid w:val="00E825A7"/>
    <w:rsid w:val="00E846D3"/>
    <w:rsid w:val="00E849F8"/>
    <w:rsid w:val="00E91CC9"/>
    <w:rsid w:val="00E927CC"/>
    <w:rsid w:val="00E927EC"/>
    <w:rsid w:val="00E93351"/>
    <w:rsid w:val="00E93E27"/>
    <w:rsid w:val="00E940CC"/>
    <w:rsid w:val="00E957D2"/>
    <w:rsid w:val="00E959DC"/>
    <w:rsid w:val="00E95A23"/>
    <w:rsid w:val="00E966D0"/>
    <w:rsid w:val="00E96C57"/>
    <w:rsid w:val="00E97292"/>
    <w:rsid w:val="00E97641"/>
    <w:rsid w:val="00EA23B4"/>
    <w:rsid w:val="00EA385A"/>
    <w:rsid w:val="00EA4D5B"/>
    <w:rsid w:val="00EA565E"/>
    <w:rsid w:val="00EA71A0"/>
    <w:rsid w:val="00EB1275"/>
    <w:rsid w:val="00EB13B8"/>
    <w:rsid w:val="00EB147E"/>
    <w:rsid w:val="00EB31E0"/>
    <w:rsid w:val="00EB3B69"/>
    <w:rsid w:val="00EB4117"/>
    <w:rsid w:val="00EB4640"/>
    <w:rsid w:val="00EB5167"/>
    <w:rsid w:val="00EB56DC"/>
    <w:rsid w:val="00EB700D"/>
    <w:rsid w:val="00EB776C"/>
    <w:rsid w:val="00EC0EF0"/>
    <w:rsid w:val="00EC12ED"/>
    <w:rsid w:val="00EC3C69"/>
    <w:rsid w:val="00EC46B9"/>
    <w:rsid w:val="00EC4DCC"/>
    <w:rsid w:val="00EC77D8"/>
    <w:rsid w:val="00ED0485"/>
    <w:rsid w:val="00ED06EF"/>
    <w:rsid w:val="00ED074F"/>
    <w:rsid w:val="00ED1B96"/>
    <w:rsid w:val="00ED4587"/>
    <w:rsid w:val="00ED5656"/>
    <w:rsid w:val="00ED58BE"/>
    <w:rsid w:val="00ED690F"/>
    <w:rsid w:val="00ED7088"/>
    <w:rsid w:val="00ED73F6"/>
    <w:rsid w:val="00EE0B29"/>
    <w:rsid w:val="00EE12CC"/>
    <w:rsid w:val="00EE2AE9"/>
    <w:rsid w:val="00EE4470"/>
    <w:rsid w:val="00EE489B"/>
    <w:rsid w:val="00EE4D5A"/>
    <w:rsid w:val="00EE54A8"/>
    <w:rsid w:val="00EE5644"/>
    <w:rsid w:val="00EE5668"/>
    <w:rsid w:val="00EE5DC6"/>
    <w:rsid w:val="00EE5EA1"/>
    <w:rsid w:val="00EE5F37"/>
    <w:rsid w:val="00EE6263"/>
    <w:rsid w:val="00EE6C9B"/>
    <w:rsid w:val="00EE6EFC"/>
    <w:rsid w:val="00EF0141"/>
    <w:rsid w:val="00EF0235"/>
    <w:rsid w:val="00EF0EDE"/>
    <w:rsid w:val="00EF0F04"/>
    <w:rsid w:val="00EF1338"/>
    <w:rsid w:val="00EF22C9"/>
    <w:rsid w:val="00EF2DCD"/>
    <w:rsid w:val="00EF3788"/>
    <w:rsid w:val="00EF3DC7"/>
    <w:rsid w:val="00EF5872"/>
    <w:rsid w:val="00EF5C56"/>
    <w:rsid w:val="00EF75EA"/>
    <w:rsid w:val="00EF7AEC"/>
    <w:rsid w:val="00EF7C36"/>
    <w:rsid w:val="00F00A26"/>
    <w:rsid w:val="00F00B4C"/>
    <w:rsid w:val="00F00D87"/>
    <w:rsid w:val="00F01BCB"/>
    <w:rsid w:val="00F03B8E"/>
    <w:rsid w:val="00F04433"/>
    <w:rsid w:val="00F05051"/>
    <w:rsid w:val="00F0509C"/>
    <w:rsid w:val="00F0619A"/>
    <w:rsid w:val="00F06BD4"/>
    <w:rsid w:val="00F10198"/>
    <w:rsid w:val="00F106B5"/>
    <w:rsid w:val="00F11024"/>
    <w:rsid w:val="00F116C0"/>
    <w:rsid w:val="00F11A95"/>
    <w:rsid w:val="00F11C9A"/>
    <w:rsid w:val="00F12C92"/>
    <w:rsid w:val="00F12D43"/>
    <w:rsid w:val="00F13E84"/>
    <w:rsid w:val="00F14444"/>
    <w:rsid w:val="00F1460A"/>
    <w:rsid w:val="00F14D0E"/>
    <w:rsid w:val="00F155F3"/>
    <w:rsid w:val="00F16962"/>
    <w:rsid w:val="00F16B1E"/>
    <w:rsid w:val="00F20A80"/>
    <w:rsid w:val="00F20F2B"/>
    <w:rsid w:val="00F213A0"/>
    <w:rsid w:val="00F21415"/>
    <w:rsid w:val="00F2166E"/>
    <w:rsid w:val="00F2202F"/>
    <w:rsid w:val="00F2286C"/>
    <w:rsid w:val="00F22B30"/>
    <w:rsid w:val="00F22CA6"/>
    <w:rsid w:val="00F25132"/>
    <w:rsid w:val="00F25BCE"/>
    <w:rsid w:val="00F26427"/>
    <w:rsid w:val="00F26432"/>
    <w:rsid w:val="00F27D11"/>
    <w:rsid w:val="00F3223B"/>
    <w:rsid w:val="00F33BCD"/>
    <w:rsid w:val="00F34AF4"/>
    <w:rsid w:val="00F36427"/>
    <w:rsid w:val="00F37C27"/>
    <w:rsid w:val="00F40076"/>
    <w:rsid w:val="00F40E06"/>
    <w:rsid w:val="00F40FB5"/>
    <w:rsid w:val="00F41C15"/>
    <w:rsid w:val="00F432BB"/>
    <w:rsid w:val="00F43B7E"/>
    <w:rsid w:val="00F43CAF"/>
    <w:rsid w:val="00F4454D"/>
    <w:rsid w:val="00F44604"/>
    <w:rsid w:val="00F44B90"/>
    <w:rsid w:val="00F463BC"/>
    <w:rsid w:val="00F5134B"/>
    <w:rsid w:val="00F5430C"/>
    <w:rsid w:val="00F54DFB"/>
    <w:rsid w:val="00F555A9"/>
    <w:rsid w:val="00F55C45"/>
    <w:rsid w:val="00F56617"/>
    <w:rsid w:val="00F56D3E"/>
    <w:rsid w:val="00F57204"/>
    <w:rsid w:val="00F60D3F"/>
    <w:rsid w:val="00F61610"/>
    <w:rsid w:val="00F622A8"/>
    <w:rsid w:val="00F62B09"/>
    <w:rsid w:val="00F62E41"/>
    <w:rsid w:val="00F64FD9"/>
    <w:rsid w:val="00F6508A"/>
    <w:rsid w:val="00F6531B"/>
    <w:rsid w:val="00F6567E"/>
    <w:rsid w:val="00F65E73"/>
    <w:rsid w:val="00F66380"/>
    <w:rsid w:val="00F664B0"/>
    <w:rsid w:val="00F67D16"/>
    <w:rsid w:val="00F71A3E"/>
    <w:rsid w:val="00F71BB8"/>
    <w:rsid w:val="00F75BD6"/>
    <w:rsid w:val="00F76CB9"/>
    <w:rsid w:val="00F76CF0"/>
    <w:rsid w:val="00F80EB3"/>
    <w:rsid w:val="00F81BDA"/>
    <w:rsid w:val="00F831F6"/>
    <w:rsid w:val="00F84083"/>
    <w:rsid w:val="00F843CE"/>
    <w:rsid w:val="00F865D9"/>
    <w:rsid w:val="00F867E9"/>
    <w:rsid w:val="00F86F27"/>
    <w:rsid w:val="00F875F8"/>
    <w:rsid w:val="00F87AA8"/>
    <w:rsid w:val="00F9148C"/>
    <w:rsid w:val="00F938B2"/>
    <w:rsid w:val="00F947EC"/>
    <w:rsid w:val="00F94BA2"/>
    <w:rsid w:val="00F9522C"/>
    <w:rsid w:val="00F9640A"/>
    <w:rsid w:val="00F97CA2"/>
    <w:rsid w:val="00FA39DE"/>
    <w:rsid w:val="00FA3E80"/>
    <w:rsid w:val="00FA473D"/>
    <w:rsid w:val="00FA47D4"/>
    <w:rsid w:val="00FA4C5E"/>
    <w:rsid w:val="00FA5675"/>
    <w:rsid w:val="00FA5731"/>
    <w:rsid w:val="00FA5883"/>
    <w:rsid w:val="00FA6AE9"/>
    <w:rsid w:val="00FA6AEF"/>
    <w:rsid w:val="00FB23B0"/>
    <w:rsid w:val="00FB285A"/>
    <w:rsid w:val="00FB28E6"/>
    <w:rsid w:val="00FB28FB"/>
    <w:rsid w:val="00FB2A34"/>
    <w:rsid w:val="00FB3831"/>
    <w:rsid w:val="00FB41D0"/>
    <w:rsid w:val="00FB4A9A"/>
    <w:rsid w:val="00FB589C"/>
    <w:rsid w:val="00FB6341"/>
    <w:rsid w:val="00FB6D85"/>
    <w:rsid w:val="00FC0BAA"/>
    <w:rsid w:val="00FC2548"/>
    <w:rsid w:val="00FC3161"/>
    <w:rsid w:val="00FC576F"/>
    <w:rsid w:val="00FC5AC0"/>
    <w:rsid w:val="00FC6353"/>
    <w:rsid w:val="00FC726B"/>
    <w:rsid w:val="00FC7BAC"/>
    <w:rsid w:val="00FC7C38"/>
    <w:rsid w:val="00FD129D"/>
    <w:rsid w:val="00FD158E"/>
    <w:rsid w:val="00FD20C1"/>
    <w:rsid w:val="00FD26E8"/>
    <w:rsid w:val="00FD2B5B"/>
    <w:rsid w:val="00FD3CD8"/>
    <w:rsid w:val="00FD441F"/>
    <w:rsid w:val="00FD6200"/>
    <w:rsid w:val="00FD7E25"/>
    <w:rsid w:val="00FE0292"/>
    <w:rsid w:val="00FE0F10"/>
    <w:rsid w:val="00FE2A09"/>
    <w:rsid w:val="00FE3622"/>
    <w:rsid w:val="00FE3A15"/>
    <w:rsid w:val="00FE3D3E"/>
    <w:rsid w:val="00FE43BB"/>
    <w:rsid w:val="00FE5047"/>
    <w:rsid w:val="00FE523A"/>
    <w:rsid w:val="00FE5FC1"/>
    <w:rsid w:val="00FE6F72"/>
    <w:rsid w:val="00FF07F2"/>
    <w:rsid w:val="00FF1648"/>
    <w:rsid w:val="00FF2DF2"/>
    <w:rsid w:val="00FF335B"/>
    <w:rsid w:val="00FF3F77"/>
    <w:rsid w:val="00FF5875"/>
    <w:rsid w:val="00FF61DA"/>
    <w:rsid w:val="00FF7A6C"/>
    <w:rsid w:val="00FF7AA6"/>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51F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qFormat/>
    <w:rsid w:val="00364C29"/>
  </w:style>
  <w:style w:type="character" w:customStyle="1" w:styleId="ae">
    <w:name w:val="批注文字 字符"/>
    <w:basedOn w:val="a0"/>
    <w:link w:val="ad"/>
    <w:uiPriority w:val="99"/>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styleId="af5">
    <w:name w:val="Revision"/>
    <w:hidden/>
    <w:uiPriority w:val="99"/>
    <w:semiHidden/>
    <w:rsid w:val="002B0E1F"/>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210B78"/>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210B78"/>
    <w:rPr>
      <w:rFonts w:ascii="Arial" w:hAnsi="Arial" w:cs="Times New Roman"/>
      <w:kern w:val="0"/>
      <w:sz w:val="20"/>
      <w:szCs w:val="20"/>
      <w:lang w:val="en-GB" w:eastAsia="en-US"/>
    </w:rPr>
  </w:style>
  <w:style w:type="paragraph" w:customStyle="1" w:styleId="3">
    <w:name w:val="列表段落3"/>
    <w:basedOn w:val="a"/>
    <w:rsid w:val="000F105A"/>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Doc-text2Char">
    <w:name w:val="Doc-text2 Char"/>
    <w:link w:val="Doc-text2"/>
    <w:qFormat/>
    <w:locked/>
    <w:rsid w:val="00592845"/>
    <w:rPr>
      <w:rFonts w:ascii="Arial" w:hAnsi="Arial" w:cs="Arial"/>
      <w:szCs w:val="24"/>
    </w:rPr>
  </w:style>
  <w:style w:type="paragraph" w:customStyle="1" w:styleId="Doc-text2">
    <w:name w:val="Doc-text2"/>
    <w:basedOn w:val="a"/>
    <w:link w:val="Doc-text2Char"/>
    <w:qFormat/>
    <w:rsid w:val="00592845"/>
    <w:pPr>
      <w:tabs>
        <w:tab w:val="left" w:pos="1622"/>
      </w:tabs>
      <w:overflowPunct/>
      <w:autoSpaceDE/>
      <w:autoSpaceDN/>
      <w:adjustRightInd/>
      <w:spacing w:after="0"/>
      <w:ind w:left="1622" w:hanging="363"/>
      <w:textAlignment w:val="auto"/>
    </w:pPr>
    <w:rPr>
      <w:rFonts w:ascii="Arial" w:eastAsiaTheme="minorEastAsia" w:hAnsi="Arial" w:cs="Arial"/>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5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4537</TotalTime>
  <Pages>3</Pages>
  <Words>1426</Words>
  <Characters>8134</Characters>
  <Application>Microsoft Office Word</Application>
  <DocSecurity>0</DocSecurity>
  <Lines>67</Lines>
  <Paragraphs>19</Paragraphs>
  <ScaleCrop>false</ScaleCrop>
  <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4850</cp:revision>
  <dcterms:created xsi:type="dcterms:W3CDTF">2022-07-26T06:27:00Z</dcterms:created>
  <dcterms:modified xsi:type="dcterms:W3CDTF">2023-09-28T07:39:00Z</dcterms:modified>
</cp:coreProperties>
</file>